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9029" w14:textId="77777777" w:rsidR="000466C2" w:rsidRPr="00F85545" w:rsidRDefault="000466C2" w:rsidP="000466C2">
      <w:pPr>
        <w:rPr>
          <w:color w:val="0000FF"/>
        </w:rPr>
      </w:pPr>
    </w:p>
    <w:p w14:paraId="29A850C2" w14:textId="3276F8C9" w:rsidR="000466C2" w:rsidRDefault="000466C2" w:rsidP="000466C2">
      <w:pPr>
        <w:rPr>
          <w:color w:val="0000FF"/>
          <w:sz w:val="52"/>
          <w:szCs w:val="52"/>
        </w:rPr>
      </w:pPr>
    </w:p>
    <w:p w14:paraId="392EF07A" w14:textId="77777777" w:rsidR="000466C2" w:rsidRDefault="000466C2" w:rsidP="000466C2">
      <w:pPr>
        <w:rPr>
          <w:color w:val="0000FF"/>
          <w:sz w:val="52"/>
          <w:szCs w:val="52"/>
        </w:rPr>
      </w:pPr>
      <w:r>
        <w:rPr>
          <w:noProof/>
          <w:color w:val="0000FF"/>
          <w:sz w:val="52"/>
          <w:szCs w:val="52"/>
          <w:lang w:eastAsia="en-GB"/>
        </w:rPr>
        <mc:AlternateContent>
          <mc:Choice Requires="wps">
            <w:drawing>
              <wp:anchor distT="0" distB="0" distL="114300" distR="114300" simplePos="0" relativeHeight="251659264" behindDoc="1" locked="0" layoutInCell="1" allowOverlap="1" wp14:anchorId="79C82ACF" wp14:editId="0F1F2F94">
                <wp:simplePos x="0" y="0"/>
                <wp:positionH relativeFrom="column">
                  <wp:posOffset>-62865</wp:posOffset>
                </wp:positionH>
                <wp:positionV relativeFrom="paragraph">
                  <wp:posOffset>133350</wp:posOffset>
                </wp:positionV>
                <wp:extent cx="5143500" cy="26289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628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BCA8" id="Rectangle 21" o:spid="_x0000_s1026" style="position:absolute;margin-left:-4.95pt;margin-top:10.5pt;width:40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RzBwIAABcEAAAOAAAAZHJzL2Uyb0RvYy54bWysU9uOEzEMfUfiH6K807nQLu2o09WqSxHS&#10;cpEWPiDNZDoRmTg4aafl63Ey3W6BF4TIQxTHzrF9fLK8PfaGHRR6DbbmxSTnTFkJjba7mn/9snk1&#10;58wHYRthwKqan5Tnt6uXL5aDq1QJHZhGISMQ66vB1bwLwVVZ5mWneuEn4JQlZwvYi0Am7rIGxUDo&#10;vcnKPL/JBsDGIUjlPd3ej06+Svhtq2T41LZeBWZqTrWFtGPat3HPVktR7VC4TstzGeIfquiFtpT0&#10;AnUvgmB71H9A9VoieGjDREKfQdtqqVIP1E2R/9bNYyecSr0QOd5daPL/D1Z+PDy6zxhL9+4B5DfP&#10;LKw7YXfqDhGGTomG0hWRqGxwvro8iIanp2w7fICGRiv2ARIHxxb7CEjdsWOi+nShWh0Dk3Q5K6av&#10;ZzlNRJKvvCnnCzJiDlE9PXfowzsFPYuHmiPNMsGLw4MPY+hTSCofjG422phk4G67NsgOgua+SeuM&#10;7q/DjGVDzRezcpaQf/H5v4PodSABG93XfJ7HNUoq8vbWNkleQWgznqk7Y89ERu6iTH21heZEPCKM&#10;6qTfRIcO8AdnAymz5v77XqDizLy3NItFMZ1GKSdjOntTkoHXnu21R1hJUDUPnI3HdRjlv3eodx1l&#10;KlLvFu5ofq1OzD5XdS6W1Jdmc/4pUd7Xdop6/s+rnwAAAP//AwBQSwMEFAAGAAgAAAAhACqgVf7e&#10;AAAACQEAAA8AAABkcnMvZG93bnJldi54bWxMj8FOwzAQRO9I/IO1SNxaO6WgNsSpoARx6aEUuG+d&#10;JYmw11HstilfjznBcTSjmTfFanRWHGkInWcN2VSBIDa+7rjR8P72PFmACBG5RuuZNJwpwKq8vCgw&#10;r/2JX+m4i41IJRxy1NDG2OdSBtOSwzD1PXHyPv3gMCY5NLIe8JTKnZUzpe6kw47TQos9rVsyX7uD&#10;07BFfNp+vxjzWJ0384rWHxV5q/X11fhwDyLSGP/C8Iuf0KFMTHt/4DoIq2GyXKakhlmWLiV/oVQG&#10;Yq9hfnOrQJaF/P+g/AEAAP//AwBQSwECLQAUAAYACAAAACEAtoM4kv4AAADhAQAAEwAAAAAAAAAA&#10;AAAAAAAAAAAAW0NvbnRlbnRfVHlwZXNdLnhtbFBLAQItABQABgAIAAAAIQA4/SH/1gAAAJQBAAAL&#10;AAAAAAAAAAAAAAAAAC8BAABfcmVscy8ucmVsc1BLAQItABQABgAIAAAAIQDHyWRzBwIAABcEAAAO&#10;AAAAAAAAAAAAAAAAAC4CAABkcnMvZTJvRG9jLnhtbFBLAQItABQABgAIAAAAIQAqoFX+3gAAAAkB&#10;AAAPAAAAAAAAAAAAAAAAAGEEAABkcnMvZG93bnJldi54bWxQSwUGAAAAAAQABADzAAAAbAUAAAAA&#10;" strokecolor="white"/>
            </w:pict>
          </mc:Fallback>
        </mc:AlternateContent>
      </w:r>
    </w:p>
    <w:p w14:paraId="58CC5588" w14:textId="77777777" w:rsidR="000466C2" w:rsidRDefault="000466C2" w:rsidP="000466C2">
      <w:pPr>
        <w:jc w:val="center"/>
        <w:rPr>
          <w:color w:val="0000FF"/>
          <w:sz w:val="52"/>
          <w:szCs w:val="52"/>
        </w:rPr>
      </w:pPr>
      <w:r>
        <w:rPr>
          <w:noProof/>
          <w:lang w:eastAsia="en-GB"/>
        </w:rPr>
        <w:drawing>
          <wp:inline distT="0" distB="0" distL="0" distR="0" wp14:anchorId="3A70F54B" wp14:editId="1A7EFE63">
            <wp:extent cx="2943225" cy="962025"/>
            <wp:effectExtent l="0" t="0" r="9525" b="9525"/>
            <wp:docPr id="1" name="Picture 1" descr="2003 Fermanagh Enterpr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 Fermanagh Enterpri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962025"/>
                    </a:xfrm>
                    <a:prstGeom prst="rect">
                      <a:avLst/>
                    </a:prstGeom>
                    <a:noFill/>
                    <a:ln>
                      <a:noFill/>
                    </a:ln>
                  </pic:spPr>
                </pic:pic>
              </a:graphicData>
            </a:graphic>
          </wp:inline>
        </w:drawing>
      </w:r>
    </w:p>
    <w:p w14:paraId="31FA1ABF" w14:textId="77777777" w:rsidR="000466C2" w:rsidRPr="007A06EA" w:rsidRDefault="000466C2" w:rsidP="000466C2">
      <w:pPr>
        <w:rPr>
          <w:rFonts w:ascii="Comic Sans MS" w:hAnsi="Comic Sans MS"/>
          <w:color w:val="0000FF"/>
          <w:sz w:val="80"/>
          <w:szCs w:val="80"/>
        </w:rPr>
      </w:pPr>
    </w:p>
    <w:p w14:paraId="6A8FF786" w14:textId="77777777" w:rsidR="000466C2" w:rsidRDefault="000466C2" w:rsidP="000466C2">
      <w:pPr>
        <w:rPr>
          <w:rFonts w:ascii="Arial Rounded MT Bold" w:hAnsi="Arial Rounded MT Bold"/>
          <w:b/>
          <w:color w:val="004D76"/>
          <w:sz w:val="80"/>
          <w:szCs w:val="80"/>
        </w:rPr>
      </w:pPr>
    </w:p>
    <w:p w14:paraId="3017BCC7" w14:textId="77777777" w:rsidR="000466C2" w:rsidRPr="0021546D" w:rsidRDefault="000466C2" w:rsidP="000466C2">
      <w:pPr>
        <w:jc w:val="center"/>
        <w:rPr>
          <w:rFonts w:ascii="Arial Rounded MT Bold" w:hAnsi="Arial Rounded MT Bold"/>
          <w:b/>
          <w:color w:val="004D76"/>
          <w:sz w:val="72"/>
          <w:szCs w:val="72"/>
        </w:rPr>
      </w:pPr>
      <w:r w:rsidRPr="0021546D">
        <w:rPr>
          <w:rFonts w:ascii="Arial Rounded MT Bold" w:hAnsi="Arial Rounded MT Bold"/>
          <w:b/>
          <w:color w:val="004D76"/>
          <w:sz w:val="72"/>
          <w:szCs w:val="72"/>
        </w:rPr>
        <w:t xml:space="preserve">Annual Report </w:t>
      </w:r>
    </w:p>
    <w:p w14:paraId="35CC8E01" w14:textId="26311A91" w:rsidR="000466C2" w:rsidRPr="000466C2" w:rsidRDefault="000466C2" w:rsidP="000466C2">
      <w:pPr>
        <w:jc w:val="center"/>
        <w:rPr>
          <w:rFonts w:ascii="Arial Rounded MT Bold" w:hAnsi="Arial Rounded MT Bold"/>
          <w:b/>
          <w:color w:val="004D76"/>
          <w:sz w:val="56"/>
          <w:szCs w:val="56"/>
        </w:rPr>
      </w:pPr>
      <w:r>
        <w:rPr>
          <w:rFonts w:ascii="Arial Rounded MT Bold" w:hAnsi="Arial Rounded MT Bold"/>
          <w:b/>
          <w:color w:val="004D76"/>
          <w:sz w:val="56"/>
          <w:szCs w:val="56"/>
        </w:rPr>
        <w:t>Year Ended 31 March 2022</w:t>
      </w:r>
    </w:p>
    <w:p w14:paraId="03709981" w14:textId="77777777" w:rsidR="000466C2" w:rsidRPr="005B2FD1" w:rsidRDefault="000466C2" w:rsidP="000466C2">
      <w:pPr>
        <w:jc w:val="center"/>
        <w:rPr>
          <w:rFonts w:ascii="Arial Rounded MT Bold" w:hAnsi="Arial Rounded MT Bold"/>
          <w:color w:val="004D76"/>
          <w:sz w:val="40"/>
          <w:szCs w:val="40"/>
        </w:rPr>
      </w:pPr>
    </w:p>
    <w:p w14:paraId="11BD94E0" w14:textId="77777777" w:rsidR="000466C2" w:rsidRPr="005B2FD1" w:rsidRDefault="000466C2" w:rsidP="000466C2">
      <w:pPr>
        <w:jc w:val="center"/>
        <w:rPr>
          <w:rFonts w:ascii="Arial Rounded MT Bold" w:hAnsi="Arial Rounded MT Bold"/>
          <w:color w:val="004D76"/>
          <w:sz w:val="40"/>
          <w:szCs w:val="40"/>
        </w:rPr>
      </w:pPr>
    </w:p>
    <w:p w14:paraId="310512E4" w14:textId="77777777" w:rsidR="000466C2" w:rsidRDefault="000466C2" w:rsidP="000466C2">
      <w:pPr>
        <w:jc w:val="center"/>
        <w:rPr>
          <w:rFonts w:ascii="Arial Rounded MT Bold" w:hAnsi="Arial Rounded MT Bold"/>
          <w:b/>
          <w:color w:val="004D76"/>
          <w:sz w:val="40"/>
          <w:szCs w:val="40"/>
        </w:rPr>
      </w:pPr>
    </w:p>
    <w:p w14:paraId="2AB2938A" w14:textId="77777777" w:rsidR="000466C2" w:rsidRDefault="000466C2" w:rsidP="000466C2">
      <w:pPr>
        <w:jc w:val="center"/>
        <w:rPr>
          <w:rFonts w:ascii="Arial Rounded MT Bold" w:hAnsi="Arial Rounded MT Bold"/>
          <w:b/>
          <w:color w:val="004D76"/>
          <w:sz w:val="40"/>
          <w:szCs w:val="40"/>
        </w:rPr>
      </w:pPr>
    </w:p>
    <w:p w14:paraId="77D0B307" w14:textId="77777777" w:rsidR="000466C2" w:rsidRDefault="000466C2" w:rsidP="000466C2">
      <w:pPr>
        <w:rPr>
          <w:rFonts w:ascii="Arial Rounded MT Bold" w:hAnsi="Arial Rounded MT Bold"/>
          <w:b/>
          <w:color w:val="004D76"/>
          <w:sz w:val="40"/>
          <w:szCs w:val="40"/>
        </w:rPr>
      </w:pPr>
    </w:p>
    <w:p w14:paraId="1C70FA1F" w14:textId="77777777" w:rsidR="000466C2" w:rsidRDefault="000466C2" w:rsidP="000466C2">
      <w:pPr>
        <w:jc w:val="center"/>
        <w:rPr>
          <w:rFonts w:ascii="Arial Rounded MT Bold" w:hAnsi="Arial Rounded MT Bold"/>
          <w:b/>
          <w:color w:val="004D76"/>
          <w:sz w:val="40"/>
          <w:szCs w:val="40"/>
        </w:rPr>
      </w:pPr>
    </w:p>
    <w:p w14:paraId="3538445D" w14:textId="77777777" w:rsidR="000466C2" w:rsidRPr="00D422D7" w:rsidRDefault="000466C2" w:rsidP="000466C2">
      <w:pPr>
        <w:jc w:val="center"/>
        <w:rPr>
          <w:rFonts w:ascii="Arial Rounded MT Bold" w:hAnsi="Arial Rounded MT Bold"/>
          <w:b/>
          <w:color w:val="004D76"/>
          <w:sz w:val="36"/>
          <w:szCs w:val="36"/>
        </w:rPr>
      </w:pPr>
      <w:r w:rsidRPr="00D422D7">
        <w:rPr>
          <w:rFonts w:ascii="Arial Rounded MT Bold" w:hAnsi="Arial Rounded MT Bold"/>
          <w:b/>
          <w:noProof/>
          <w:color w:val="004D76"/>
          <w:sz w:val="36"/>
          <w:szCs w:val="36"/>
          <w:lang w:eastAsia="en-GB"/>
        </w:rPr>
        <mc:AlternateContent>
          <mc:Choice Requires="wps">
            <w:drawing>
              <wp:anchor distT="0" distB="0" distL="114300" distR="114300" simplePos="0" relativeHeight="251661312" behindDoc="1" locked="0" layoutInCell="1" allowOverlap="1" wp14:anchorId="14F1E207" wp14:editId="1E78D3A7">
                <wp:simplePos x="0" y="0"/>
                <wp:positionH relativeFrom="column">
                  <wp:posOffset>-62865</wp:posOffset>
                </wp:positionH>
                <wp:positionV relativeFrom="paragraph">
                  <wp:posOffset>24130</wp:posOffset>
                </wp:positionV>
                <wp:extent cx="3771900" cy="34290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7167C" id="Rectangle 30" o:spid="_x0000_s1026" style="position:absolute;margin-left:-4.95pt;margin-top:1.9pt;width:29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V/BgIAABYEAAAOAAAAZHJzL2Uyb0RvYy54bWysU1Fv0zAQfkfiP1h+p0m6lq1R02nqKEIa&#10;A2nwA1zHSSwcnzm7Tcuv5+x0XYEXhPCDdeezv7v77vPy9tAbtlfoNdiKF5OcM2Ul1Nq2Ff/6ZfPm&#10;hjMfhK2FAasqflSe365ev1oOrlRT6MDUChmBWF8OruJdCK7MMi871Qs/AacsBRvAXgRysc1qFAOh&#10;9yab5vnbbACsHYJU3tPp/Rjkq4TfNEqGT03jVWCm4lRbSDumfRv3bLUUZYvCdVqeyhD/UEUvtKWk&#10;Z6h7EQTbof4DqtcSwUMTJhL6DJpGS5V6oG6K/LdunjrhVOqFyPHuTJP/f7Dycf/kPmMs3bsHkN88&#10;s7DuhG3VHSIMnRI1pSsiUdngfHl+EB1PT9l2+Ag1jVbsAiQODg32EZC6Y4dE9fFMtToEJunw6vq6&#10;WOQ0EUmxq9k02jGFKJ9fO/ThvYKeRaPiSKNM6GL/4MN49flKqh6MrjfamORgu10bZHtBY9+kdUL3&#10;l9eMZUPFF/PpPCH/EvN/B9HrQPo1uq/4TR7XqKhI2ztbJ3UFoc1oU3fGnniM1EWV+nIL9ZFoRBjF&#10;SZ+JjA7wB2cDCbPi/vtOoOLMfLA0ikUxm0UlJ2c2v56Sg5eR7WVEWElQFQ+cjeY6jOrfOdRtR5mK&#10;1LuFOxpfoxOzL1WdiiXxpdmcPkpU96Wfbr1859VPAAAA//8DAFBLAwQUAAYACAAAACEA6vzcY90A&#10;AAAHAQAADwAAAGRycy9kb3ducmV2LnhtbEyPzU7DMBCE70i8g7VI3FqnUCANcSooQb1wKAXuW3tJ&#10;IvwTxW6b8vQsJ7jNakYz35bL0VlxoCF2wSuYTTMQ5HUwnW8UvL89T3IQMaE3aIMnBSeKsKzOz0os&#10;TDj6VzpsUyO4xMcCFbQp9YWUUbfkME5DT569zzA4THwOjTQDHrncWXmVZbfSYed5ocWeVi3pr+3e&#10;KdggPm2+11o/1qeXeU2rj5qCVeryYny4B5FoTH9h+MVndKiYaRf23kRhFUwWC04quOYH2L7J5zMQ&#10;OxZ3OciqlP/5qx8AAAD//wMAUEsBAi0AFAAGAAgAAAAhALaDOJL+AAAA4QEAABMAAAAAAAAAAAAA&#10;AAAAAAAAAFtDb250ZW50X1R5cGVzXS54bWxQSwECLQAUAAYACAAAACEAOP0h/9YAAACUAQAACwAA&#10;AAAAAAAAAAAAAAAvAQAAX3JlbHMvLnJlbHNQSwECLQAUAAYACAAAACEAUiI1fwYCAAAWBAAADgAA&#10;AAAAAAAAAAAAAAAuAgAAZHJzL2Uyb0RvYy54bWxQSwECLQAUAAYACAAAACEA6vzcY90AAAAHAQAA&#10;DwAAAAAAAAAAAAAAAABgBAAAZHJzL2Rvd25yZXYueG1sUEsFBgAAAAAEAAQA8wAAAGoFAAAAAA==&#10;" strokecolor="white"/>
            </w:pict>
          </mc:Fallback>
        </mc:AlternateContent>
      </w:r>
      <w:r w:rsidRPr="00D422D7">
        <w:rPr>
          <w:rFonts w:ascii="Arial Rounded MT Bold" w:hAnsi="Arial Rounded MT Bold"/>
          <w:b/>
          <w:noProof/>
          <w:color w:val="004D76"/>
          <w:sz w:val="36"/>
          <w:szCs w:val="36"/>
          <w:lang w:eastAsia="en-GB"/>
        </w:rPr>
        <w:t>Presented to Board of Directors 25 April 2022</w:t>
      </w:r>
    </w:p>
    <w:p w14:paraId="4AA37A1A" w14:textId="77777777" w:rsidR="000466C2" w:rsidRPr="00B6561D" w:rsidRDefault="000466C2" w:rsidP="000466C2">
      <w:pPr>
        <w:jc w:val="both"/>
        <w:rPr>
          <w:rFonts w:ascii="Arial Rounded MT Bold" w:hAnsi="Arial Rounded MT Bold"/>
        </w:rPr>
      </w:pPr>
      <w:r>
        <w:rPr>
          <w:rFonts w:ascii="Arial Rounded MT Bold" w:hAnsi="Arial Rounded MT Bold"/>
          <w:noProof/>
          <w:lang w:eastAsia="en-GB"/>
        </w:rPr>
        <mc:AlternateContent>
          <mc:Choice Requires="wps">
            <w:drawing>
              <wp:anchor distT="0" distB="0" distL="114300" distR="114300" simplePos="0" relativeHeight="251660288" behindDoc="0" locked="0" layoutInCell="1" allowOverlap="1" wp14:anchorId="1C5C6E7C" wp14:editId="21074318">
                <wp:simplePos x="0" y="0"/>
                <wp:positionH relativeFrom="column">
                  <wp:posOffset>-62865</wp:posOffset>
                </wp:positionH>
                <wp:positionV relativeFrom="paragraph">
                  <wp:posOffset>138430</wp:posOffset>
                </wp:positionV>
                <wp:extent cx="54864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081B"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27.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ndugEAAFoDAAAOAAAAZHJzL2Uyb0RvYy54bWysU8Fu2zAMvQ/YPwi6N3aKtiuMOD2k7S7d&#10;FqDZBzCSbAuVREFUYufvJ6lOVmy3YT4QlEg+Pz5Sq4fJGnZUgTS6li8XNWfKCZTa9S3/uXu+uueM&#10;IjgJBp1q+UkRf1h//rQafaOucUAjVWAJxFEz+pYPMfqmqkgMygIt0CuXgh0GCzEdQ1/JAGNCt6a6&#10;ruu7asQgfUChiNLt43uQrwt+1ykRf3QdqchMyxO3WGwodp9ttV5B0wfwgxYzDfgHFha0Sz+9QD1C&#10;BHYI+i8oq0VAwi4uBNoKu04LVXpI3SzrP7p5HcCr0ksSh/xFJvp/sOL7ceO2IVMXk3v1LyjeiDnc&#10;DOB6VQjsTj4NbpmlqkZPzaUkH8hvA9uP31CmHDhELCpMXbAZMvXHpiL26SK2miIT6fL25v7upk4z&#10;EedYBc250AeKXxValp2WG+2yDtDA8YViJgLNOSVfO3zWxpRZGsfGBP5leZuhrZctj2m2b7thnhCh&#10;0TKn50IK/X5jAjtC3o/ylT5T5GNawIOTBX5QIJ9mP4I2736iY9wsT1Ykrx81e5SnbTjLlgZYeM/L&#10;ljfk47lU/34S618AAAD//wMAUEsDBBQABgAIAAAAIQBrvyVN2wAAAAgBAAAPAAAAZHJzL2Rvd25y&#10;ZXYueG1sTI/NTsMwEITvSH0Haytxa530B6UhTlW14gEIHDi68ZJE2OvIdtvA07OIAxx3ZjT7TbWf&#10;nBVXDHHwpCBfZiCQWm8G6hS8vjwtChAxaTLaekIFnxhhX8/uKl0af6NnvDapE1xCsdQK+pTGUsrY&#10;9uh0XPoRib13H5xOfIZOmqBvXO6sXGXZg3R6IP7Q6xGPPbYfzcUpaHxmT9NhbZuvYvN28m0xhm1U&#10;6n4+HR5BJJzSXxh+8BkdamY6+wuZKKyCxW7HSQWrnBewX2w3OYjzryDrSv4fUH8DAAD//wMAUEsB&#10;Ai0AFAAGAAgAAAAhALaDOJL+AAAA4QEAABMAAAAAAAAAAAAAAAAAAAAAAFtDb250ZW50X1R5cGVz&#10;XS54bWxQSwECLQAUAAYACAAAACEAOP0h/9YAAACUAQAACwAAAAAAAAAAAAAAAAAvAQAAX3JlbHMv&#10;LnJlbHNQSwECLQAUAAYACAAAACEAT2753boBAABaAwAADgAAAAAAAAAAAAAAAAAuAgAAZHJzL2Uy&#10;b0RvYy54bWxQSwECLQAUAAYACAAAACEAa78lTdsAAAAIAQAADwAAAAAAAAAAAAAAAAAUBAAAZHJz&#10;L2Rvd25yZXYueG1sUEsFBgAAAAAEAAQA8wAAABwFAAAAAA==&#10;" strokeweight="4.5pt">
                <v:stroke linestyle="thickThin"/>
              </v:line>
            </w:pict>
          </mc:Fallback>
        </mc:AlternateContent>
      </w:r>
      <w:r w:rsidRPr="00B6561D">
        <w:rPr>
          <w:rFonts w:ascii="Arial Rounded MT Bold" w:hAnsi="Arial Rounded MT Bold"/>
          <w:b/>
          <w:i/>
          <w:color w:val="000080"/>
          <w:sz w:val="52"/>
          <w:szCs w:val="52"/>
          <w:u w:val="single"/>
        </w:rPr>
        <w:t xml:space="preserve">                              </w:t>
      </w:r>
    </w:p>
    <w:p w14:paraId="7C901ADF" w14:textId="77777777" w:rsidR="000466C2" w:rsidRPr="00B6561D" w:rsidRDefault="000466C2" w:rsidP="000466C2">
      <w:pPr>
        <w:pStyle w:val="Heading2"/>
        <w:spacing w:line="240" w:lineRule="auto"/>
        <w:rPr>
          <w:rFonts w:ascii="Arial Rounded MT Bold" w:hAnsi="Arial Rounded MT Bold"/>
          <w:color w:val="3366FF"/>
          <w:sz w:val="52"/>
          <w:szCs w:val="52"/>
        </w:rPr>
        <w:sectPr w:rsidR="000466C2" w:rsidRPr="00B6561D" w:rsidSect="00A742F2">
          <w:pgSz w:w="11906" w:h="16838"/>
          <w:pgMar w:top="1440" w:right="1701" w:bottom="1134" w:left="1797" w:header="720" w:footer="720" w:gutter="0"/>
          <w:cols w:space="720"/>
        </w:sectPr>
      </w:pPr>
    </w:p>
    <w:p w14:paraId="7560F658" w14:textId="77777777" w:rsidR="000466C2" w:rsidRDefault="000466C2" w:rsidP="000466C2">
      <w:pPr>
        <w:pStyle w:val="Heading2"/>
        <w:spacing w:line="240" w:lineRule="auto"/>
        <w:ind w:left="0"/>
        <w:rPr>
          <w:rFonts w:ascii="Arial Rounded MT Bold" w:hAnsi="Arial Rounded MT Bold"/>
          <w:color w:val="004D76"/>
          <w:szCs w:val="40"/>
        </w:rPr>
      </w:pPr>
    </w:p>
    <w:p w14:paraId="23D773B9" w14:textId="77777777" w:rsidR="000466C2" w:rsidRDefault="000466C2" w:rsidP="000466C2">
      <w:pPr>
        <w:pStyle w:val="Heading2"/>
        <w:spacing w:line="240" w:lineRule="auto"/>
        <w:jc w:val="center"/>
        <w:rPr>
          <w:rFonts w:ascii="Arial Rounded MT Bold" w:hAnsi="Arial Rounded MT Bold"/>
          <w:color w:val="004D76"/>
          <w:szCs w:val="40"/>
        </w:rPr>
      </w:pPr>
      <w:r w:rsidRPr="00FC41DA">
        <w:rPr>
          <w:rFonts w:ascii="Arial Rounded MT Bold" w:hAnsi="Arial Rounded MT Bold"/>
          <w:color w:val="004D76"/>
          <w:szCs w:val="40"/>
        </w:rPr>
        <w:t>CONTENTS</w:t>
      </w:r>
    </w:p>
    <w:p w14:paraId="1B7F4D76" w14:textId="542C5B59" w:rsidR="000466C2" w:rsidRPr="00284D6C" w:rsidRDefault="000466C2" w:rsidP="000466C2">
      <w:r>
        <w:tab/>
      </w:r>
      <w:r>
        <w:tab/>
      </w:r>
      <w:r>
        <w:tab/>
      </w:r>
      <w:r>
        <w:tab/>
      </w:r>
      <w:r>
        <w:tab/>
      </w:r>
      <w:r>
        <w:tab/>
      </w:r>
      <w:r>
        <w:tab/>
      </w:r>
      <w:r>
        <w:tab/>
      </w:r>
      <w:r>
        <w:tab/>
      </w:r>
      <w:r>
        <w:tab/>
      </w:r>
      <w:r>
        <w:tab/>
      </w:r>
      <w:r>
        <w:tab/>
      </w:r>
    </w:p>
    <w:p w14:paraId="7DCB65C1" w14:textId="77777777" w:rsidR="000466C2" w:rsidRPr="00FC41DA" w:rsidRDefault="000466C2" w:rsidP="000466C2">
      <w:pPr>
        <w:spacing w:line="240" w:lineRule="auto"/>
        <w:contextualSpacing/>
        <w:jc w:val="both"/>
        <w:rPr>
          <w:rFonts w:ascii="Calibri" w:hAnsi="Calibri"/>
          <w:b/>
          <w:i/>
          <w:color w:val="004D76"/>
          <w:szCs w:val="24"/>
        </w:rPr>
      </w:pPr>
      <w:r w:rsidRPr="0045597E">
        <w:rPr>
          <w:rFonts w:asciiTheme="minorHAnsi" w:hAnsiTheme="minorHAnsi"/>
          <w:sz w:val="28"/>
        </w:rPr>
        <w:tab/>
        <w:t xml:space="preserve">         </w:t>
      </w:r>
      <w:r w:rsidRPr="0045597E">
        <w:rPr>
          <w:rFonts w:asciiTheme="minorHAnsi" w:hAnsiTheme="minorHAnsi"/>
          <w:sz w:val="28"/>
        </w:rPr>
        <w:tab/>
      </w:r>
      <w:r>
        <w:rPr>
          <w:rFonts w:asciiTheme="minorHAnsi" w:hAnsiTheme="minorHAnsi"/>
          <w:sz w:val="28"/>
        </w:rPr>
        <w:t xml:space="preserve">      </w:t>
      </w:r>
      <w:r>
        <w:rPr>
          <w:rFonts w:asciiTheme="minorHAnsi" w:hAnsiTheme="minorHAnsi"/>
          <w:sz w:val="28"/>
        </w:rPr>
        <w:tab/>
        <w:t xml:space="preserve">        </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 xml:space="preserve">             </w:t>
      </w:r>
      <w:r>
        <w:rPr>
          <w:rFonts w:asciiTheme="minorHAnsi" w:hAnsiTheme="minorHAnsi"/>
          <w:sz w:val="28"/>
        </w:rPr>
        <w:tab/>
      </w:r>
    </w:p>
    <w:p w14:paraId="7F0B9EA9" w14:textId="77777777" w:rsidR="000466C2" w:rsidRPr="00FA2498" w:rsidRDefault="000466C2" w:rsidP="000466C2">
      <w:pPr>
        <w:pStyle w:val="Heading3"/>
        <w:spacing w:line="240" w:lineRule="auto"/>
        <w:rPr>
          <w:b w:val="0"/>
        </w:rPr>
      </w:pPr>
      <w:r w:rsidRPr="00FA2498">
        <w:rPr>
          <w:b w:val="0"/>
        </w:rPr>
        <w:t>1.0</w:t>
      </w:r>
      <w:r w:rsidRPr="00FA2498">
        <w:rPr>
          <w:b w:val="0"/>
        </w:rPr>
        <w:tab/>
        <w:t>Introduction</w:t>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r>
      <w:r w:rsidRPr="00FA2498">
        <w:rPr>
          <w:b w:val="0"/>
        </w:rPr>
        <w:tab/>
        <w:t xml:space="preserve"> </w:t>
      </w:r>
    </w:p>
    <w:p w14:paraId="7BD2BBD7" w14:textId="77777777" w:rsidR="000466C2" w:rsidRPr="00FA2498" w:rsidRDefault="000466C2" w:rsidP="000466C2">
      <w:pPr>
        <w:pStyle w:val="Heading3"/>
        <w:spacing w:line="240" w:lineRule="auto"/>
        <w:rPr>
          <w:b w:val="0"/>
          <w:sz w:val="10"/>
          <w:szCs w:val="10"/>
        </w:rPr>
      </w:pPr>
      <w:r w:rsidRPr="00FA2498">
        <w:rPr>
          <w:b w:val="0"/>
          <w:sz w:val="12"/>
          <w:szCs w:val="12"/>
        </w:rPr>
        <w:tab/>
      </w:r>
      <w:r w:rsidRPr="00FA2498">
        <w:rPr>
          <w:b w:val="0"/>
          <w:sz w:val="12"/>
          <w:szCs w:val="12"/>
        </w:rPr>
        <w:tab/>
      </w:r>
      <w:r w:rsidRPr="00FA2498">
        <w:rPr>
          <w:b w:val="0"/>
          <w:sz w:val="10"/>
          <w:szCs w:val="10"/>
        </w:rPr>
        <w:tab/>
      </w:r>
      <w:r w:rsidRPr="00FA2498">
        <w:rPr>
          <w:b w:val="0"/>
          <w:sz w:val="10"/>
          <w:szCs w:val="10"/>
        </w:rPr>
        <w:tab/>
      </w:r>
      <w:r w:rsidRPr="00FA2498">
        <w:rPr>
          <w:b w:val="0"/>
          <w:sz w:val="10"/>
          <w:szCs w:val="10"/>
        </w:rPr>
        <w:tab/>
      </w:r>
      <w:r w:rsidRPr="00FA2498">
        <w:rPr>
          <w:b w:val="0"/>
          <w:sz w:val="10"/>
          <w:szCs w:val="10"/>
        </w:rPr>
        <w:tab/>
        <w:t xml:space="preserve">    </w:t>
      </w:r>
      <w:r w:rsidRPr="00FA2498">
        <w:rPr>
          <w:b w:val="0"/>
          <w:sz w:val="10"/>
          <w:szCs w:val="10"/>
        </w:rPr>
        <w:tab/>
      </w:r>
    </w:p>
    <w:p w14:paraId="5E7D3073" w14:textId="0143B73E" w:rsidR="000466C2" w:rsidRPr="00FA2498" w:rsidRDefault="000466C2" w:rsidP="000466C2">
      <w:pPr>
        <w:pStyle w:val="Heading4"/>
        <w:spacing w:line="240" w:lineRule="auto"/>
        <w:ind w:left="0" w:firstLine="0"/>
        <w:rPr>
          <w:b w:val="0"/>
          <w:color w:val="auto"/>
        </w:rPr>
      </w:pPr>
      <w:r w:rsidRPr="00FA2498">
        <w:rPr>
          <w:b w:val="0"/>
          <w:color w:val="auto"/>
        </w:rPr>
        <w:t>2.0</w:t>
      </w:r>
      <w:r>
        <w:rPr>
          <w:b w:val="0"/>
          <w:color w:val="auto"/>
        </w:rPr>
        <w:tab/>
      </w:r>
      <w:r w:rsidRPr="00FA2498">
        <w:rPr>
          <w:b w:val="0"/>
          <w:color w:val="auto"/>
        </w:rPr>
        <w:t>Workspace</w:t>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t xml:space="preserve">    </w:t>
      </w:r>
      <w:r w:rsidRPr="00FA2498">
        <w:rPr>
          <w:b w:val="0"/>
          <w:color w:val="auto"/>
        </w:rPr>
        <w:tab/>
      </w:r>
      <w:r w:rsidRPr="00FA2498">
        <w:rPr>
          <w:b w:val="0"/>
          <w:color w:val="auto"/>
        </w:rPr>
        <w:tab/>
      </w:r>
      <w:r w:rsidRPr="00FA2498">
        <w:rPr>
          <w:b w:val="0"/>
          <w:color w:val="auto"/>
        </w:rPr>
        <w:tab/>
        <w:t xml:space="preserve"> </w:t>
      </w:r>
    </w:p>
    <w:p w14:paraId="03B883AC" w14:textId="3B7C813E" w:rsidR="000466C2" w:rsidRPr="00FA2498" w:rsidRDefault="000466C2" w:rsidP="000466C2">
      <w:pPr>
        <w:pStyle w:val="Heading4"/>
        <w:spacing w:line="240" w:lineRule="auto"/>
        <w:ind w:left="0" w:firstLine="0"/>
        <w:rPr>
          <w:b w:val="0"/>
          <w:color w:val="auto"/>
        </w:rPr>
      </w:pPr>
      <w:r w:rsidRPr="00FA2498">
        <w:rPr>
          <w:b w:val="0"/>
          <w:color w:val="auto"/>
        </w:rPr>
        <w:t>2.1</w:t>
      </w:r>
      <w:r>
        <w:rPr>
          <w:b w:val="0"/>
          <w:color w:val="auto"/>
        </w:rPr>
        <w:tab/>
      </w:r>
      <w:r w:rsidRPr="00FA2498">
        <w:rPr>
          <w:b w:val="0"/>
          <w:color w:val="auto"/>
        </w:rPr>
        <w:t>Buttermarket Occupancy</w:t>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r>
      <w:r w:rsidRPr="00FA2498">
        <w:rPr>
          <w:b w:val="0"/>
          <w:color w:val="auto"/>
        </w:rPr>
        <w:tab/>
        <w:t xml:space="preserve"> </w:t>
      </w:r>
    </w:p>
    <w:p w14:paraId="58A0136E"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2.2</w:t>
      </w:r>
      <w:r w:rsidRPr="00FA2498">
        <w:rPr>
          <w:rFonts w:asciiTheme="minorHAnsi" w:hAnsiTheme="minorHAnsi"/>
          <w:sz w:val="22"/>
          <w:szCs w:val="22"/>
        </w:rPr>
        <w:tab/>
        <w:t>Enniskillen Business Centre Occupancy</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t xml:space="preserve"> </w:t>
      </w:r>
    </w:p>
    <w:p w14:paraId="10165AC6"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2.3</w:t>
      </w:r>
      <w:r w:rsidRPr="00FA2498">
        <w:rPr>
          <w:rFonts w:asciiTheme="minorHAnsi" w:hAnsiTheme="minorHAnsi"/>
          <w:sz w:val="22"/>
          <w:szCs w:val="22"/>
        </w:rPr>
        <w:tab/>
        <w:t>Killyhevlin Business Centre Occupancy</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t xml:space="preserve"> </w:t>
      </w:r>
    </w:p>
    <w:p w14:paraId="44A5226A"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2.4</w:t>
      </w:r>
      <w:r w:rsidRPr="00FA2498">
        <w:rPr>
          <w:rFonts w:asciiTheme="minorHAnsi" w:hAnsiTheme="minorHAnsi"/>
          <w:sz w:val="22"/>
          <w:szCs w:val="22"/>
        </w:rPr>
        <w:tab/>
        <w:t>Abbey House Business Centre Occupancy</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p>
    <w:p w14:paraId="0E261719"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2.5</w:t>
      </w:r>
      <w:r w:rsidRPr="00FA2498">
        <w:rPr>
          <w:rFonts w:asciiTheme="minorHAnsi" w:hAnsiTheme="minorHAnsi"/>
          <w:sz w:val="22"/>
          <w:szCs w:val="22"/>
        </w:rPr>
        <w:tab/>
        <w:t>Provision of Incubation Workspace</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p>
    <w:p w14:paraId="6650E4B5"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2.6</w:t>
      </w:r>
      <w:r w:rsidRPr="00FA2498">
        <w:rPr>
          <w:rFonts w:asciiTheme="minorHAnsi" w:hAnsiTheme="minorHAnsi"/>
          <w:sz w:val="22"/>
          <w:szCs w:val="22"/>
        </w:rPr>
        <w:tab/>
        <w:t>Tenant Churn</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p>
    <w:p w14:paraId="4862F0A9" w14:textId="77777777" w:rsidR="000466C2" w:rsidRPr="00FA2498" w:rsidRDefault="000466C2" w:rsidP="000466C2">
      <w:pPr>
        <w:spacing w:line="240" w:lineRule="auto"/>
        <w:contextualSpacing/>
        <w:rPr>
          <w:rFonts w:asciiTheme="minorHAnsi" w:hAnsiTheme="minorHAnsi"/>
          <w:sz w:val="10"/>
          <w:szCs w:val="10"/>
        </w:rPr>
      </w:pPr>
    </w:p>
    <w:p w14:paraId="16B7555E"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3.0</w:t>
      </w:r>
      <w:r w:rsidRPr="00FA2498">
        <w:rPr>
          <w:rFonts w:asciiTheme="minorHAnsi" w:hAnsiTheme="minorHAnsi"/>
          <w:sz w:val="22"/>
          <w:szCs w:val="22"/>
        </w:rPr>
        <w:tab/>
        <w:t>Programmes</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r>
      <w:r w:rsidRPr="00FA2498">
        <w:rPr>
          <w:rFonts w:asciiTheme="minorHAnsi" w:hAnsiTheme="minorHAnsi"/>
          <w:sz w:val="22"/>
          <w:szCs w:val="22"/>
        </w:rPr>
        <w:tab/>
        <w:t xml:space="preserve"> </w:t>
      </w:r>
    </w:p>
    <w:p w14:paraId="1252C60D" w14:textId="77777777" w:rsidR="000466C2" w:rsidRPr="00FA2498" w:rsidRDefault="000466C2" w:rsidP="000466C2">
      <w:pPr>
        <w:spacing w:line="240" w:lineRule="auto"/>
        <w:rPr>
          <w:rFonts w:asciiTheme="minorHAnsi" w:hAnsiTheme="minorHAnsi"/>
          <w:sz w:val="22"/>
          <w:szCs w:val="22"/>
        </w:rPr>
      </w:pPr>
      <w:r w:rsidRPr="00FA2498">
        <w:rPr>
          <w:rFonts w:asciiTheme="minorHAnsi" w:hAnsiTheme="minorHAnsi"/>
          <w:sz w:val="22"/>
          <w:szCs w:val="22"/>
        </w:rPr>
        <w:tab/>
        <w:t>3.1</w:t>
      </w:r>
      <w:r w:rsidRPr="00FA2498">
        <w:rPr>
          <w:rFonts w:asciiTheme="minorHAnsi" w:hAnsiTheme="minorHAnsi"/>
          <w:sz w:val="22"/>
          <w:szCs w:val="22"/>
        </w:rPr>
        <w:tab/>
      </w:r>
      <w:r>
        <w:rPr>
          <w:rFonts w:asciiTheme="minorHAnsi" w:hAnsiTheme="minorHAnsi"/>
          <w:sz w:val="22"/>
          <w:szCs w:val="22"/>
        </w:rPr>
        <w:t>Go For It</w:t>
      </w:r>
      <w:r w:rsidRPr="00FA2498">
        <w:rPr>
          <w:rFonts w:asciiTheme="minorHAnsi" w:hAnsiTheme="minorHAnsi"/>
          <w:sz w:val="22"/>
          <w:szCs w:val="22"/>
        </w:rPr>
        <w:t xml:space="preserve"> Programme</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0C849E78" w14:textId="40D80996" w:rsidR="000466C2" w:rsidRPr="00C0110F" w:rsidRDefault="000466C2" w:rsidP="000466C2">
      <w:pPr>
        <w:spacing w:line="240" w:lineRule="auto"/>
        <w:rPr>
          <w:rFonts w:asciiTheme="minorHAnsi" w:hAnsiTheme="minorHAnsi"/>
          <w:sz w:val="22"/>
          <w:szCs w:val="22"/>
        </w:rPr>
      </w:pPr>
      <w:r w:rsidRPr="00FA2498">
        <w:rPr>
          <w:rFonts w:asciiTheme="minorHAnsi" w:hAnsiTheme="minorHAnsi"/>
          <w:sz w:val="22"/>
          <w:szCs w:val="22"/>
        </w:rPr>
        <w:tab/>
        <w:t>3.2</w:t>
      </w:r>
      <w:r w:rsidRPr="00FA2498">
        <w:rPr>
          <w:rFonts w:asciiTheme="minorHAnsi" w:hAnsiTheme="minorHAnsi"/>
          <w:sz w:val="22"/>
          <w:szCs w:val="22"/>
        </w:rPr>
        <w:tab/>
        <w:t xml:space="preserve">Kick Start </w:t>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r>
      <w:r w:rsidRPr="00FA2498">
        <w:rPr>
          <w:rFonts w:asciiTheme="minorHAnsi" w:hAnsiTheme="minorHAnsi"/>
          <w:sz w:val="22"/>
          <w:szCs w:val="22"/>
        </w:rPr>
        <w:tab/>
        <w:t xml:space="preserve"> </w:t>
      </w:r>
      <w:r w:rsidRPr="00FA2498">
        <w:rPr>
          <w:rFonts w:asciiTheme="minorHAnsi" w:hAnsiTheme="minorHAnsi"/>
          <w:sz w:val="22"/>
          <w:szCs w:val="22"/>
        </w:rPr>
        <w:tab/>
        <w:t>3.3</w:t>
      </w:r>
      <w:r w:rsidRPr="00FA2498">
        <w:rPr>
          <w:rFonts w:asciiTheme="minorHAnsi" w:hAnsiTheme="minorHAnsi"/>
          <w:sz w:val="22"/>
          <w:szCs w:val="22"/>
        </w:rPr>
        <w:tab/>
      </w:r>
      <w:r>
        <w:rPr>
          <w:rFonts w:asciiTheme="minorHAnsi" w:hAnsiTheme="minorHAnsi" w:cs="Arial"/>
          <w:sz w:val="22"/>
          <w:szCs w:val="22"/>
        </w:rPr>
        <w:t>Innovating Business Growth Programme</w:t>
      </w:r>
      <w:r w:rsidRPr="00FA2498">
        <w:rPr>
          <w:rFonts w:asciiTheme="minorHAnsi" w:hAnsiTheme="minorHAnsi" w:cs="Arial"/>
          <w:sz w:val="22"/>
          <w:szCs w:val="22"/>
        </w:rPr>
        <w:t xml:space="preserve"> </w:t>
      </w:r>
      <w:r w:rsidRPr="00FA2498">
        <w:rPr>
          <w:rFonts w:asciiTheme="minorHAnsi" w:hAnsiTheme="minorHAnsi" w:cs="Arial"/>
          <w:sz w:val="22"/>
          <w:szCs w:val="22"/>
        </w:rPr>
        <w:tab/>
      </w:r>
      <w:r w:rsidRPr="00FA2498">
        <w:rPr>
          <w:rFonts w:asciiTheme="minorHAnsi" w:hAnsiTheme="minorHAnsi" w:cs="Arial"/>
          <w:sz w:val="22"/>
          <w:szCs w:val="22"/>
        </w:rPr>
        <w:tab/>
      </w:r>
      <w:r w:rsidRPr="00FA2498">
        <w:rPr>
          <w:rFonts w:asciiTheme="minorHAnsi" w:hAnsiTheme="minorHAnsi" w:cs="Arial"/>
          <w:sz w:val="22"/>
          <w:szCs w:val="22"/>
        </w:rPr>
        <w:tab/>
      </w:r>
      <w:r w:rsidRPr="00FA2498">
        <w:rPr>
          <w:rFonts w:asciiTheme="minorHAnsi" w:hAnsiTheme="minorHAnsi" w:cs="Arial"/>
          <w:sz w:val="22"/>
          <w:szCs w:val="22"/>
        </w:rPr>
        <w:tab/>
      </w:r>
      <w:r w:rsidRPr="00FA2498">
        <w:rPr>
          <w:rFonts w:asciiTheme="minorHAnsi" w:hAnsiTheme="minorHAnsi" w:cs="Arial"/>
          <w:sz w:val="22"/>
          <w:szCs w:val="22"/>
        </w:rPr>
        <w:tab/>
      </w:r>
      <w:r>
        <w:rPr>
          <w:rFonts w:asciiTheme="minorHAnsi" w:hAnsiTheme="minorHAnsi" w:cs="Arial"/>
          <w:sz w:val="22"/>
          <w:szCs w:val="22"/>
        </w:rPr>
        <w:tab/>
        <w:t xml:space="preserve"> </w:t>
      </w:r>
    </w:p>
    <w:p w14:paraId="56C0087B" w14:textId="77777777" w:rsidR="000466C2" w:rsidRPr="00FA2498" w:rsidRDefault="000466C2" w:rsidP="000466C2">
      <w:pPr>
        <w:pStyle w:val="BodyText"/>
        <w:spacing w:line="240" w:lineRule="auto"/>
        <w:rPr>
          <w:rFonts w:cs="Arial"/>
          <w:b/>
          <w:sz w:val="10"/>
          <w:szCs w:val="10"/>
        </w:rPr>
      </w:pPr>
    </w:p>
    <w:p w14:paraId="20123AF1" w14:textId="77777777" w:rsidR="000466C2" w:rsidRPr="00FA2498" w:rsidRDefault="000466C2" w:rsidP="000466C2">
      <w:pPr>
        <w:pStyle w:val="BodyText"/>
        <w:spacing w:line="240" w:lineRule="auto"/>
        <w:rPr>
          <w:rFonts w:cs="Arial"/>
          <w:b/>
        </w:rPr>
      </w:pPr>
      <w:r w:rsidRPr="00FA2498">
        <w:t>4.0</w:t>
      </w:r>
      <w:r w:rsidRPr="00FA2498">
        <w:tab/>
      </w:r>
      <w:r w:rsidRPr="00FA2498">
        <w:rPr>
          <w:rFonts w:cs="Arial"/>
        </w:rPr>
        <w:t>Consultancy</w:t>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t xml:space="preserve"> </w:t>
      </w:r>
    </w:p>
    <w:p w14:paraId="766BE45F" w14:textId="77777777" w:rsidR="000466C2" w:rsidRPr="00FA2498" w:rsidRDefault="000466C2" w:rsidP="000466C2">
      <w:pPr>
        <w:pStyle w:val="BodyText"/>
        <w:spacing w:line="240" w:lineRule="auto"/>
        <w:rPr>
          <w:rFonts w:cs="Arial"/>
          <w:b/>
        </w:rPr>
      </w:pPr>
      <w:r w:rsidRPr="00FA2498">
        <w:rPr>
          <w:rFonts w:cs="Arial"/>
        </w:rPr>
        <w:tab/>
        <w:t>4.1</w:t>
      </w:r>
      <w:r w:rsidRPr="00FA2498">
        <w:rPr>
          <w:rFonts w:cs="Arial"/>
        </w:rPr>
        <w:tab/>
        <w:t>ENI Small Business Loan</w:t>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r>
      <w:r w:rsidRPr="00FA2498">
        <w:rPr>
          <w:rFonts w:cs="Arial"/>
        </w:rPr>
        <w:tab/>
        <w:t xml:space="preserve"> </w:t>
      </w:r>
      <w:r w:rsidRPr="00FA2498">
        <w:rPr>
          <w:rFonts w:cs="Arial"/>
        </w:rPr>
        <w:tab/>
        <w:t xml:space="preserve"> </w:t>
      </w:r>
    </w:p>
    <w:p w14:paraId="242512E4" w14:textId="77777777" w:rsidR="000466C2" w:rsidRPr="00FA2498" w:rsidRDefault="000466C2" w:rsidP="000466C2">
      <w:pPr>
        <w:pStyle w:val="BodyText"/>
        <w:spacing w:line="240" w:lineRule="auto"/>
        <w:rPr>
          <w:b/>
          <w:sz w:val="10"/>
          <w:szCs w:val="10"/>
        </w:rPr>
      </w:pPr>
    </w:p>
    <w:p w14:paraId="3D526A67" w14:textId="77777777" w:rsidR="000466C2" w:rsidRPr="00FA2498" w:rsidRDefault="000466C2" w:rsidP="000466C2">
      <w:pPr>
        <w:pStyle w:val="BodyText"/>
        <w:spacing w:line="240" w:lineRule="auto"/>
        <w:rPr>
          <w:b/>
        </w:rPr>
      </w:pPr>
      <w:r w:rsidRPr="00FA2498">
        <w:t>5.0</w:t>
      </w:r>
      <w:r w:rsidRPr="00FA2498">
        <w:tab/>
        <w:t>Enterprise Awareness</w:t>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t xml:space="preserve"> </w:t>
      </w:r>
    </w:p>
    <w:p w14:paraId="1DC8C664" w14:textId="77777777" w:rsidR="000466C2" w:rsidRPr="00FA2498" w:rsidRDefault="000466C2" w:rsidP="000466C2">
      <w:pPr>
        <w:pStyle w:val="BodyText"/>
        <w:spacing w:line="240" w:lineRule="auto"/>
        <w:ind w:firstLine="720"/>
        <w:rPr>
          <w:b/>
        </w:rPr>
      </w:pPr>
      <w:r w:rsidRPr="00FA2498">
        <w:rPr>
          <w:bCs/>
        </w:rPr>
        <w:t>5.1</w:t>
      </w:r>
      <w:r w:rsidRPr="00FA2498">
        <w:rPr>
          <w:bCs/>
        </w:rPr>
        <w:tab/>
        <w:t>Company Profile</w:t>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t xml:space="preserve"> </w:t>
      </w:r>
    </w:p>
    <w:p w14:paraId="3A6F9D0E" w14:textId="77777777" w:rsidR="000466C2" w:rsidRPr="00FA2498" w:rsidRDefault="000466C2" w:rsidP="000466C2">
      <w:pPr>
        <w:pStyle w:val="BodyText"/>
        <w:spacing w:line="240" w:lineRule="auto"/>
        <w:ind w:firstLine="720"/>
        <w:rPr>
          <w:b/>
        </w:rPr>
      </w:pPr>
      <w:r w:rsidRPr="00FA2498">
        <w:rPr>
          <w:bCs/>
        </w:rPr>
        <w:t>5.2</w:t>
      </w:r>
      <w:r w:rsidRPr="00FA2498">
        <w:rPr>
          <w:bCs/>
        </w:rPr>
        <w:tab/>
        <w:t>Partnership Working</w:t>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r>
      <w:r w:rsidRPr="00FA2498">
        <w:rPr>
          <w:bCs/>
        </w:rPr>
        <w:tab/>
        <w:t xml:space="preserve"> </w:t>
      </w:r>
    </w:p>
    <w:p w14:paraId="66E8FACD" w14:textId="77777777" w:rsidR="000466C2" w:rsidRPr="00FA2498" w:rsidRDefault="000466C2" w:rsidP="000466C2">
      <w:pPr>
        <w:pStyle w:val="BodyText"/>
        <w:spacing w:line="240" w:lineRule="auto"/>
        <w:rPr>
          <w:b/>
          <w:bCs/>
          <w:sz w:val="10"/>
          <w:szCs w:val="10"/>
        </w:rPr>
      </w:pPr>
    </w:p>
    <w:p w14:paraId="12EA66B6" w14:textId="77777777" w:rsidR="000466C2" w:rsidRPr="00C0110F" w:rsidRDefault="000466C2" w:rsidP="000466C2">
      <w:pPr>
        <w:pStyle w:val="BodyText"/>
        <w:spacing w:line="240" w:lineRule="auto"/>
        <w:rPr>
          <w:b/>
          <w:bCs/>
        </w:rPr>
      </w:pPr>
      <w:r w:rsidRPr="00FA2498">
        <w:rPr>
          <w:bCs/>
        </w:rPr>
        <w:t>6.0</w:t>
      </w:r>
      <w:r w:rsidRPr="00FA2498">
        <w:rPr>
          <w:bCs/>
        </w:rPr>
        <w:tab/>
      </w:r>
      <w:r w:rsidRPr="00FA2498">
        <w:t>Audit and Risk Sub-Committee</w:t>
      </w:r>
      <w:r w:rsidRPr="00FA2498">
        <w:tab/>
      </w:r>
      <w:r w:rsidRPr="00FA2498">
        <w:tab/>
      </w:r>
      <w:r w:rsidRPr="00FA2498">
        <w:tab/>
      </w:r>
      <w:r w:rsidRPr="00FA2498">
        <w:tab/>
      </w:r>
      <w:r w:rsidRPr="00FA2498">
        <w:tab/>
      </w:r>
      <w:r w:rsidRPr="00FA2498">
        <w:tab/>
      </w:r>
      <w:r w:rsidRPr="00FA2498">
        <w:tab/>
      </w:r>
      <w:r w:rsidRPr="00FA2498">
        <w:tab/>
      </w:r>
      <w:r w:rsidRPr="00FA2498">
        <w:tab/>
      </w:r>
    </w:p>
    <w:p w14:paraId="45731E99" w14:textId="77777777" w:rsidR="000466C2" w:rsidRPr="00FA2498" w:rsidRDefault="000466C2" w:rsidP="000466C2">
      <w:pPr>
        <w:pStyle w:val="BodyText"/>
        <w:spacing w:line="240" w:lineRule="auto"/>
        <w:rPr>
          <w:b/>
          <w:sz w:val="10"/>
          <w:szCs w:val="10"/>
        </w:rPr>
      </w:pPr>
    </w:p>
    <w:p w14:paraId="6C699C2F" w14:textId="77777777" w:rsidR="000466C2" w:rsidRPr="00FA2498" w:rsidRDefault="000466C2" w:rsidP="000466C2">
      <w:pPr>
        <w:pStyle w:val="BodyText"/>
        <w:spacing w:line="240" w:lineRule="auto"/>
        <w:rPr>
          <w:b/>
        </w:rPr>
      </w:pPr>
      <w:r>
        <w:t>7.0</w:t>
      </w:r>
      <w:r w:rsidRPr="00FA2498">
        <w:tab/>
        <w:t>Quality</w:t>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r>
        <w:t xml:space="preserve"> </w:t>
      </w:r>
    </w:p>
    <w:p w14:paraId="2A99B7A7" w14:textId="77777777" w:rsidR="000466C2" w:rsidRPr="00FA2498" w:rsidRDefault="000466C2" w:rsidP="000466C2">
      <w:pPr>
        <w:pStyle w:val="BodyText"/>
        <w:spacing w:line="240" w:lineRule="auto"/>
        <w:rPr>
          <w:b/>
          <w:bCs/>
          <w:sz w:val="10"/>
          <w:szCs w:val="10"/>
        </w:rPr>
      </w:pPr>
    </w:p>
    <w:p w14:paraId="66274FD1" w14:textId="77777777" w:rsidR="000466C2" w:rsidRPr="00FA2498" w:rsidRDefault="000466C2" w:rsidP="000466C2">
      <w:pPr>
        <w:pStyle w:val="BodyText"/>
        <w:spacing w:line="240" w:lineRule="auto"/>
        <w:rPr>
          <w:b/>
        </w:rPr>
      </w:pPr>
      <w:r>
        <w:rPr>
          <w:bCs/>
        </w:rPr>
        <w:t>8</w:t>
      </w:r>
      <w:r w:rsidRPr="00FA2498">
        <w:rPr>
          <w:bCs/>
        </w:rPr>
        <w:t>.0</w:t>
      </w:r>
      <w:r w:rsidRPr="00FA2498">
        <w:tab/>
        <w:t>Management Services to Derrylin Enterprises Limited</w:t>
      </w:r>
      <w:r w:rsidRPr="00FA2498">
        <w:tab/>
      </w:r>
      <w:r w:rsidRPr="00FA2498">
        <w:tab/>
      </w:r>
      <w:r w:rsidRPr="00FA2498">
        <w:tab/>
      </w:r>
      <w:r w:rsidRPr="00FA2498">
        <w:tab/>
      </w:r>
      <w:r w:rsidRPr="00FA2498">
        <w:tab/>
      </w:r>
      <w:r w:rsidRPr="00FA2498">
        <w:tab/>
      </w:r>
      <w:r>
        <w:t xml:space="preserve"> </w:t>
      </w:r>
    </w:p>
    <w:p w14:paraId="0D2DF014" w14:textId="77777777" w:rsidR="000466C2" w:rsidRPr="00FA2498" w:rsidRDefault="000466C2" w:rsidP="000466C2">
      <w:pPr>
        <w:pStyle w:val="BodyText"/>
        <w:spacing w:line="240" w:lineRule="auto"/>
        <w:ind w:hanging="720"/>
        <w:rPr>
          <w:b/>
          <w:sz w:val="10"/>
          <w:szCs w:val="10"/>
        </w:rPr>
      </w:pPr>
      <w:r w:rsidRPr="00FA2498">
        <w:tab/>
      </w:r>
    </w:p>
    <w:p w14:paraId="365FD900" w14:textId="77777777" w:rsidR="000466C2" w:rsidRPr="00FA2498" w:rsidRDefault="000466C2" w:rsidP="000466C2">
      <w:pPr>
        <w:pStyle w:val="BodyText"/>
        <w:spacing w:line="240" w:lineRule="auto"/>
        <w:rPr>
          <w:b/>
        </w:rPr>
      </w:pPr>
      <w:r>
        <w:t>9</w:t>
      </w:r>
      <w:r w:rsidRPr="00FA2498">
        <w:t>.0</w:t>
      </w:r>
      <w:r w:rsidRPr="00FA2498">
        <w:tab/>
        <w:t>Management Accounts</w:t>
      </w:r>
      <w:r w:rsidRPr="00FA2498">
        <w:tab/>
      </w:r>
      <w:r w:rsidRPr="00FA2498">
        <w:tab/>
      </w:r>
      <w:r w:rsidRPr="00FA2498">
        <w:tab/>
      </w:r>
      <w:r w:rsidRPr="00FA2498">
        <w:tab/>
      </w:r>
      <w:r w:rsidRPr="00FA2498">
        <w:tab/>
      </w:r>
      <w:r w:rsidRPr="00FA2498">
        <w:tab/>
        <w:t xml:space="preserve">          </w:t>
      </w:r>
      <w:r w:rsidRPr="00FA2498">
        <w:tab/>
      </w:r>
      <w:r w:rsidRPr="00FA2498">
        <w:tab/>
      </w:r>
      <w:r w:rsidRPr="00FA2498">
        <w:tab/>
        <w:t xml:space="preserve"> </w:t>
      </w:r>
      <w:r w:rsidRPr="00FA2498">
        <w:tab/>
      </w:r>
    </w:p>
    <w:p w14:paraId="1614B583" w14:textId="77777777" w:rsidR="000466C2" w:rsidRPr="00FA2498" w:rsidRDefault="000466C2" w:rsidP="000466C2">
      <w:pPr>
        <w:pStyle w:val="BodyText"/>
        <w:spacing w:line="240" w:lineRule="auto"/>
        <w:rPr>
          <w:b/>
        </w:rPr>
      </w:pPr>
      <w:r>
        <w:t>9</w:t>
      </w:r>
      <w:r w:rsidRPr="00FA2498">
        <w:t>.1</w:t>
      </w:r>
      <w:r w:rsidRPr="00FA2498">
        <w:tab/>
        <w:t>Annual Trading Income/Expenditure &amp; Variance against Budgets Y/E March 202</w:t>
      </w:r>
      <w:r>
        <w:t>2</w:t>
      </w:r>
      <w:r w:rsidRPr="00FA2498">
        <w:tab/>
      </w:r>
    </w:p>
    <w:p w14:paraId="33841445" w14:textId="77777777" w:rsidR="000466C2" w:rsidRPr="00FA2498" w:rsidRDefault="000466C2" w:rsidP="000466C2">
      <w:pPr>
        <w:pStyle w:val="BodyText"/>
        <w:spacing w:line="240" w:lineRule="auto"/>
        <w:jc w:val="both"/>
        <w:rPr>
          <w:b/>
        </w:rPr>
      </w:pPr>
      <w:r w:rsidRPr="00FA2498">
        <w:tab/>
      </w:r>
      <w:r>
        <w:t>9</w:t>
      </w:r>
      <w:r w:rsidRPr="00FA2498">
        <w:t>.1.1</w:t>
      </w:r>
      <w:r w:rsidRPr="00FA2498">
        <w:tab/>
        <w:t xml:space="preserve">Annual Trading Income/Expenditure &amp; Variance against Budgets </w:t>
      </w:r>
    </w:p>
    <w:p w14:paraId="6D0A5EF3" w14:textId="77777777" w:rsidR="000466C2" w:rsidRPr="00FA2498" w:rsidRDefault="000466C2" w:rsidP="000466C2">
      <w:pPr>
        <w:pStyle w:val="BodyText"/>
        <w:spacing w:line="240" w:lineRule="auto"/>
        <w:ind w:firstLine="720"/>
        <w:jc w:val="both"/>
        <w:rPr>
          <w:b/>
        </w:rPr>
      </w:pPr>
      <w:r w:rsidRPr="00FA2498">
        <w:t>Y/E March 202</w:t>
      </w:r>
      <w:r>
        <w:t>2</w:t>
      </w:r>
      <w:r w:rsidRPr="00FA2498">
        <w:t xml:space="preserve"> Narrative</w:t>
      </w:r>
      <w:r w:rsidRPr="00FA2498">
        <w:tab/>
      </w:r>
      <w:r w:rsidRPr="00FA2498">
        <w:tab/>
      </w:r>
      <w:r w:rsidRPr="00FA2498">
        <w:tab/>
      </w:r>
      <w:r w:rsidRPr="00FA2498">
        <w:tab/>
      </w:r>
      <w:r w:rsidRPr="00FA2498">
        <w:tab/>
      </w:r>
      <w:r w:rsidRPr="00FA2498">
        <w:tab/>
        <w:t xml:space="preserve">    </w:t>
      </w:r>
      <w:r w:rsidRPr="00FA2498">
        <w:tab/>
      </w:r>
    </w:p>
    <w:p w14:paraId="41E97FD9" w14:textId="77777777" w:rsidR="000466C2" w:rsidRPr="00FA2498" w:rsidRDefault="000466C2" w:rsidP="000466C2">
      <w:pPr>
        <w:pStyle w:val="BodyText"/>
        <w:spacing w:line="240" w:lineRule="auto"/>
        <w:rPr>
          <w:b/>
        </w:rPr>
      </w:pPr>
      <w:r>
        <w:t>9</w:t>
      </w:r>
      <w:r w:rsidRPr="00FA2498">
        <w:t>.2</w:t>
      </w:r>
      <w:r w:rsidRPr="00FA2498">
        <w:tab/>
        <w:t>Annual Reconciled Bank Balances &amp; Debtors and Creditors as at 31 March 202</w:t>
      </w:r>
      <w:r>
        <w:t>2</w:t>
      </w:r>
      <w:r w:rsidRPr="00FA2498">
        <w:tab/>
        <w:t xml:space="preserve"> </w:t>
      </w:r>
      <w:r w:rsidRPr="00FA2498">
        <w:tab/>
      </w:r>
      <w:r w:rsidRPr="00FA2498">
        <w:tab/>
        <w:t xml:space="preserve">              </w:t>
      </w:r>
    </w:p>
    <w:p w14:paraId="35DA6D24" w14:textId="77777777" w:rsidR="000466C2" w:rsidRPr="00FA2498" w:rsidRDefault="000466C2" w:rsidP="000466C2">
      <w:pPr>
        <w:pStyle w:val="BodyText"/>
        <w:spacing w:line="240" w:lineRule="auto"/>
        <w:rPr>
          <w:b/>
        </w:rPr>
      </w:pPr>
      <w:r>
        <w:t>9</w:t>
      </w:r>
      <w:r w:rsidRPr="00FA2498">
        <w:t>.3</w:t>
      </w:r>
      <w:r w:rsidRPr="00FA2498">
        <w:tab/>
        <w:t>Annual Bank Receipts &amp; Payments 202</w:t>
      </w:r>
      <w:r>
        <w:t>1</w:t>
      </w:r>
      <w:r w:rsidRPr="00FA2498">
        <w:t>/2</w:t>
      </w:r>
      <w:r>
        <w:t>2</w:t>
      </w:r>
      <w:r w:rsidRPr="00FA2498">
        <w:tab/>
      </w:r>
      <w:r w:rsidRPr="00FA2498">
        <w:tab/>
      </w:r>
      <w:r w:rsidRPr="00FA2498">
        <w:tab/>
      </w:r>
      <w:r w:rsidRPr="00FA2498">
        <w:tab/>
        <w:t xml:space="preserve">            </w:t>
      </w:r>
      <w:r w:rsidRPr="00FA2498">
        <w:tab/>
        <w:t xml:space="preserve"> </w:t>
      </w:r>
      <w:r w:rsidRPr="00FA2498">
        <w:tab/>
      </w:r>
    </w:p>
    <w:p w14:paraId="1799D898" w14:textId="77777777" w:rsidR="000466C2" w:rsidRPr="00FA2498" w:rsidRDefault="000466C2" w:rsidP="000466C2">
      <w:pPr>
        <w:pStyle w:val="BodyText"/>
        <w:spacing w:line="240" w:lineRule="auto"/>
        <w:rPr>
          <w:b/>
          <w:sz w:val="10"/>
          <w:szCs w:val="10"/>
        </w:rPr>
      </w:pPr>
    </w:p>
    <w:p w14:paraId="041702E2" w14:textId="77777777" w:rsidR="000466C2" w:rsidRPr="00FA2498" w:rsidRDefault="000466C2" w:rsidP="000466C2">
      <w:pPr>
        <w:pStyle w:val="BodyText"/>
        <w:spacing w:line="240" w:lineRule="auto"/>
        <w:rPr>
          <w:b/>
        </w:rPr>
      </w:pPr>
      <w:r w:rsidRPr="00FA2498">
        <w:t>1</w:t>
      </w:r>
      <w:r>
        <w:t>0</w:t>
      </w:r>
      <w:r w:rsidRPr="00FA2498">
        <w:t>.0</w:t>
      </w:r>
      <w:r w:rsidRPr="00FA2498">
        <w:tab/>
        <w:t>Reserves Policy</w:t>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t xml:space="preserve"> </w:t>
      </w:r>
      <w:r w:rsidRPr="00FA2498">
        <w:tab/>
      </w:r>
    </w:p>
    <w:p w14:paraId="01D64C68" w14:textId="77777777" w:rsidR="000466C2" w:rsidRPr="00FA2498" w:rsidRDefault="000466C2" w:rsidP="000466C2">
      <w:pPr>
        <w:pStyle w:val="BodyText"/>
        <w:spacing w:line="240" w:lineRule="auto"/>
        <w:rPr>
          <w:b/>
        </w:rPr>
      </w:pPr>
      <w:r w:rsidRPr="00FA2498">
        <w:tab/>
        <w:t>1</w:t>
      </w:r>
      <w:r>
        <w:t>0</w:t>
      </w:r>
      <w:r w:rsidRPr="00FA2498">
        <w:t>.1</w:t>
      </w:r>
      <w:r w:rsidRPr="00FA2498">
        <w:tab/>
        <w:t>Introduction</w:t>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p>
    <w:p w14:paraId="153DDD05" w14:textId="77777777" w:rsidR="000466C2" w:rsidRPr="00FA2498" w:rsidRDefault="000466C2" w:rsidP="000466C2">
      <w:pPr>
        <w:pStyle w:val="BodyText"/>
        <w:spacing w:line="240" w:lineRule="auto"/>
        <w:rPr>
          <w:b/>
        </w:rPr>
      </w:pPr>
      <w:r w:rsidRPr="00FA2498">
        <w:tab/>
        <w:t>1</w:t>
      </w:r>
      <w:r>
        <w:t>0</w:t>
      </w:r>
      <w:r w:rsidRPr="00FA2498">
        <w:t>.2</w:t>
      </w:r>
      <w:r w:rsidRPr="00FA2498">
        <w:tab/>
        <w:t>Policy Statement</w:t>
      </w:r>
      <w:r w:rsidRPr="00FA2498">
        <w:tab/>
      </w:r>
      <w:r w:rsidRPr="00FA2498">
        <w:tab/>
      </w:r>
      <w:r w:rsidRPr="00FA2498">
        <w:tab/>
      </w:r>
      <w:r w:rsidRPr="00FA2498">
        <w:tab/>
      </w:r>
      <w:r w:rsidRPr="00FA2498">
        <w:tab/>
      </w:r>
      <w:r w:rsidRPr="00FA2498">
        <w:tab/>
      </w:r>
      <w:r w:rsidRPr="00FA2498">
        <w:tab/>
      </w:r>
      <w:r w:rsidRPr="00FA2498">
        <w:tab/>
      </w:r>
      <w:r w:rsidRPr="00FA2498">
        <w:tab/>
      </w:r>
    </w:p>
    <w:p w14:paraId="0154B4E1" w14:textId="77777777" w:rsidR="000466C2" w:rsidRPr="00FA2498" w:rsidRDefault="000466C2" w:rsidP="000466C2">
      <w:pPr>
        <w:pStyle w:val="BodyText"/>
        <w:spacing w:line="240" w:lineRule="auto"/>
        <w:rPr>
          <w:b/>
        </w:rPr>
      </w:pPr>
      <w:r w:rsidRPr="00FA2498">
        <w:tab/>
        <w:t>1</w:t>
      </w:r>
      <w:r>
        <w:t>0</w:t>
      </w:r>
      <w:r w:rsidRPr="00FA2498">
        <w:t>.3</w:t>
      </w:r>
      <w:r w:rsidRPr="00FA2498">
        <w:tab/>
        <w:t>Definition of Reserves</w:t>
      </w:r>
      <w:r w:rsidRPr="00FA2498">
        <w:tab/>
      </w:r>
      <w:r w:rsidRPr="00FA2498">
        <w:tab/>
      </w:r>
      <w:r w:rsidRPr="00FA2498">
        <w:tab/>
      </w:r>
      <w:r w:rsidRPr="00FA2498">
        <w:tab/>
      </w:r>
      <w:r w:rsidRPr="00FA2498">
        <w:tab/>
      </w:r>
      <w:r w:rsidRPr="00FA2498">
        <w:tab/>
      </w:r>
      <w:r w:rsidRPr="00FA2498">
        <w:tab/>
      </w:r>
      <w:r w:rsidRPr="00FA2498">
        <w:tab/>
      </w:r>
      <w:r w:rsidRPr="00FA2498">
        <w:tab/>
      </w:r>
    </w:p>
    <w:p w14:paraId="29ABDEBA" w14:textId="77777777" w:rsidR="000466C2" w:rsidRDefault="000466C2" w:rsidP="000466C2">
      <w:pPr>
        <w:pStyle w:val="BodyText"/>
        <w:spacing w:line="240" w:lineRule="auto"/>
        <w:rPr>
          <w:b/>
        </w:rPr>
      </w:pPr>
      <w:r w:rsidRPr="00FA2498">
        <w:tab/>
        <w:t>1</w:t>
      </w:r>
      <w:r>
        <w:t>0</w:t>
      </w:r>
      <w:r w:rsidRPr="00FA2498">
        <w:t>.4</w:t>
      </w:r>
      <w:r w:rsidRPr="00FA2498">
        <w:tab/>
      </w:r>
      <w:r>
        <w:t>Designated Funds</w:t>
      </w:r>
      <w:r>
        <w:tab/>
      </w:r>
      <w:r>
        <w:tab/>
      </w:r>
      <w:r>
        <w:tab/>
      </w:r>
      <w:r>
        <w:tab/>
      </w:r>
      <w:r>
        <w:tab/>
      </w:r>
      <w:r>
        <w:tab/>
      </w:r>
      <w:r>
        <w:tab/>
      </w:r>
      <w:r>
        <w:tab/>
      </w:r>
      <w:r>
        <w:tab/>
      </w:r>
    </w:p>
    <w:p w14:paraId="418C47E2" w14:textId="77777777" w:rsidR="000466C2" w:rsidRPr="00FA2498" w:rsidRDefault="000466C2" w:rsidP="000466C2">
      <w:pPr>
        <w:pStyle w:val="BodyText"/>
        <w:spacing w:line="240" w:lineRule="auto"/>
        <w:ind w:firstLine="720"/>
        <w:rPr>
          <w:b/>
        </w:rPr>
      </w:pPr>
      <w:r>
        <w:t>10.5</w:t>
      </w:r>
      <w:r>
        <w:tab/>
      </w:r>
      <w:r w:rsidRPr="00FA2498">
        <w:t>Extent of Reserves</w:t>
      </w:r>
      <w:r w:rsidRPr="00FA2498">
        <w:tab/>
      </w:r>
      <w:r w:rsidRPr="00FA2498">
        <w:tab/>
      </w:r>
      <w:r w:rsidRPr="00FA2498">
        <w:tab/>
      </w:r>
      <w:r w:rsidRPr="00FA2498">
        <w:tab/>
      </w:r>
      <w:r w:rsidRPr="00FA2498">
        <w:tab/>
      </w:r>
      <w:r w:rsidRPr="00FA2498">
        <w:tab/>
      </w:r>
      <w:r w:rsidRPr="00FA2498">
        <w:tab/>
      </w:r>
      <w:r w:rsidRPr="00FA2498">
        <w:tab/>
      </w:r>
      <w:r w:rsidRPr="00FA2498">
        <w:tab/>
      </w:r>
    </w:p>
    <w:p w14:paraId="3DAE84ED" w14:textId="77777777" w:rsidR="000466C2" w:rsidRPr="00FA2498" w:rsidRDefault="000466C2" w:rsidP="000466C2">
      <w:pPr>
        <w:pStyle w:val="BodyText"/>
        <w:spacing w:line="240" w:lineRule="auto"/>
        <w:rPr>
          <w:b/>
        </w:rPr>
      </w:pPr>
      <w:r w:rsidRPr="00FA2498">
        <w:tab/>
        <w:t>1</w:t>
      </w:r>
      <w:r>
        <w:t>0</w:t>
      </w:r>
      <w:r w:rsidRPr="00FA2498">
        <w:t>.</w:t>
      </w:r>
      <w:r>
        <w:t>6</w:t>
      </w:r>
      <w:r w:rsidRPr="00FA2498">
        <w:tab/>
        <w:t>Review</w:t>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r w:rsidRPr="00FA2498">
        <w:tab/>
      </w:r>
    </w:p>
    <w:p w14:paraId="6B2E55C1" w14:textId="77777777" w:rsidR="000466C2" w:rsidRPr="00FA2498" w:rsidRDefault="000466C2" w:rsidP="000466C2">
      <w:pPr>
        <w:pStyle w:val="BodyText"/>
        <w:spacing w:line="240" w:lineRule="auto"/>
        <w:rPr>
          <w:b/>
          <w:sz w:val="10"/>
          <w:szCs w:val="10"/>
        </w:rPr>
      </w:pPr>
    </w:p>
    <w:p w14:paraId="21754570" w14:textId="77777777" w:rsidR="000466C2" w:rsidRDefault="000466C2">
      <w:pPr>
        <w:rPr>
          <w:rFonts w:asciiTheme="minorHAnsi" w:hAnsiTheme="minorHAnsi" w:cstheme="minorHAnsi"/>
          <w:b/>
          <w:color w:val="004D76"/>
          <w:sz w:val="22"/>
          <w:szCs w:val="22"/>
        </w:rPr>
      </w:pPr>
      <w:r>
        <w:rPr>
          <w:rFonts w:asciiTheme="minorHAnsi" w:hAnsiTheme="minorHAnsi" w:cstheme="minorHAnsi"/>
          <w:bCs/>
          <w:color w:val="004D76"/>
          <w:sz w:val="22"/>
          <w:szCs w:val="22"/>
        </w:rPr>
        <w:br w:type="page"/>
      </w:r>
    </w:p>
    <w:p w14:paraId="1786F18E" w14:textId="16D26B91" w:rsidR="00B62CA0" w:rsidRPr="00B2600C" w:rsidRDefault="00B62CA0" w:rsidP="00B62CA0">
      <w:pPr>
        <w:pStyle w:val="xl24"/>
        <w:numPr>
          <w:ilvl w:val="0"/>
          <w:numId w:val="3"/>
        </w:numPr>
        <w:spacing w:before="0" w:beforeAutospacing="0" w:after="0" w:afterAutospacing="0"/>
        <w:contextualSpacing/>
        <w:rPr>
          <w:rFonts w:asciiTheme="minorHAnsi" w:eastAsia="Times New Roman" w:hAnsiTheme="minorHAnsi" w:cstheme="minorHAnsi"/>
          <w:bCs w:val="0"/>
          <w:color w:val="004D76"/>
          <w:sz w:val="22"/>
          <w:szCs w:val="22"/>
        </w:rPr>
      </w:pPr>
      <w:r w:rsidRPr="00B2600C">
        <w:rPr>
          <w:rFonts w:asciiTheme="minorHAnsi" w:eastAsia="Times New Roman" w:hAnsiTheme="minorHAnsi" w:cstheme="minorHAnsi"/>
          <w:bCs w:val="0"/>
          <w:color w:val="004D76"/>
          <w:sz w:val="22"/>
          <w:szCs w:val="22"/>
        </w:rPr>
        <w:lastRenderedPageBreak/>
        <w:t>INTRODUCTION</w:t>
      </w:r>
    </w:p>
    <w:p w14:paraId="2EED8691" w14:textId="77777777" w:rsidR="00B62CA0" w:rsidRPr="00010C36" w:rsidRDefault="00B62CA0" w:rsidP="00B62CA0">
      <w:pPr>
        <w:pStyle w:val="xl24"/>
        <w:spacing w:before="0" w:beforeAutospacing="0" w:after="0" w:afterAutospacing="0"/>
        <w:contextualSpacing/>
        <w:rPr>
          <w:rFonts w:asciiTheme="minorHAnsi" w:eastAsia="Times New Roman" w:hAnsiTheme="minorHAnsi" w:cstheme="minorHAnsi"/>
          <w:b w:val="0"/>
          <w:bCs w:val="0"/>
          <w:color w:val="004D76"/>
          <w:sz w:val="18"/>
          <w:szCs w:val="18"/>
        </w:rPr>
      </w:pPr>
    </w:p>
    <w:p w14:paraId="594DD77F" w14:textId="1DA24312" w:rsidR="00FF1887" w:rsidRDefault="0028665F" w:rsidP="009D43DD">
      <w:pPr>
        <w:jc w:val="both"/>
        <w:rPr>
          <w:rFonts w:asciiTheme="minorHAnsi" w:hAnsiTheme="minorHAnsi" w:cstheme="minorHAnsi"/>
          <w:bCs/>
          <w:sz w:val="22"/>
          <w:szCs w:val="22"/>
        </w:rPr>
      </w:pPr>
      <w:r w:rsidRPr="00B2600C">
        <w:rPr>
          <w:rFonts w:asciiTheme="minorHAnsi" w:hAnsiTheme="minorHAnsi" w:cstheme="minorHAnsi"/>
          <w:bCs/>
          <w:sz w:val="22"/>
          <w:szCs w:val="22"/>
        </w:rPr>
        <w:t>This</w:t>
      </w:r>
      <w:r w:rsidR="00E93B42">
        <w:rPr>
          <w:rFonts w:asciiTheme="minorHAnsi" w:hAnsiTheme="minorHAnsi" w:cstheme="minorHAnsi"/>
          <w:bCs/>
          <w:sz w:val="22"/>
          <w:szCs w:val="22"/>
        </w:rPr>
        <w:t xml:space="preserve"> Annual</w:t>
      </w:r>
      <w:r w:rsidRPr="00B2600C">
        <w:rPr>
          <w:rFonts w:asciiTheme="minorHAnsi" w:hAnsiTheme="minorHAnsi" w:cstheme="minorHAnsi"/>
          <w:bCs/>
          <w:sz w:val="22"/>
          <w:szCs w:val="22"/>
        </w:rPr>
        <w:t xml:space="preserve"> </w:t>
      </w:r>
      <w:r w:rsidR="00E93B42">
        <w:rPr>
          <w:rFonts w:asciiTheme="minorHAnsi" w:hAnsiTheme="minorHAnsi" w:cstheme="minorHAnsi"/>
          <w:bCs/>
          <w:sz w:val="22"/>
          <w:szCs w:val="22"/>
        </w:rPr>
        <w:t>R</w:t>
      </w:r>
      <w:r w:rsidRPr="00B2600C">
        <w:rPr>
          <w:rFonts w:asciiTheme="minorHAnsi" w:hAnsiTheme="minorHAnsi" w:cstheme="minorHAnsi"/>
          <w:bCs/>
          <w:sz w:val="22"/>
          <w:szCs w:val="22"/>
        </w:rPr>
        <w:t>eport covers the</w:t>
      </w:r>
      <w:r w:rsidR="004B583A" w:rsidRPr="00B2600C">
        <w:rPr>
          <w:rFonts w:asciiTheme="minorHAnsi" w:hAnsiTheme="minorHAnsi" w:cstheme="minorHAnsi"/>
          <w:bCs/>
          <w:sz w:val="22"/>
          <w:szCs w:val="22"/>
        </w:rPr>
        <w:t xml:space="preserve"> </w:t>
      </w:r>
      <w:r w:rsidR="005C218E" w:rsidRPr="00B2600C">
        <w:rPr>
          <w:rFonts w:asciiTheme="minorHAnsi" w:hAnsiTheme="minorHAnsi" w:cstheme="minorHAnsi"/>
          <w:bCs/>
          <w:sz w:val="22"/>
          <w:szCs w:val="22"/>
        </w:rPr>
        <w:t>12-month</w:t>
      </w:r>
      <w:r w:rsidR="00EE7926" w:rsidRPr="00B2600C">
        <w:rPr>
          <w:rFonts w:asciiTheme="minorHAnsi" w:hAnsiTheme="minorHAnsi" w:cstheme="minorHAnsi"/>
          <w:bCs/>
          <w:sz w:val="22"/>
          <w:szCs w:val="22"/>
        </w:rPr>
        <w:t xml:space="preserve"> period ending</w:t>
      </w:r>
      <w:r w:rsidR="007046D6">
        <w:rPr>
          <w:rFonts w:asciiTheme="minorHAnsi" w:hAnsiTheme="minorHAnsi" w:cstheme="minorHAnsi"/>
          <w:bCs/>
          <w:sz w:val="22"/>
          <w:szCs w:val="22"/>
        </w:rPr>
        <w:t xml:space="preserve"> 31</w:t>
      </w:r>
      <w:r w:rsidR="00EE7926" w:rsidRPr="00B2600C">
        <w:rPr>
          <w:rFonts w:asciiTheme="minorHAnsi" w:hAnsiTheme="minorHAnsi" w:cstheme="minorHAnsi"/>
          <w:bCs/>
          <w:sz w:val="22"/>
          <w:szCs w:val="22"/>
        </w:rPr>
        <w:t xml:space="preserve"> March</w:t>
      </w:r>
      <w:r w:rsidR="00DD14C6" w:rsidRPr="00B2600C">
        <w:rPr>
          <w:rFonts w:asciiTheme="minorHAnsi" w:hAnsiTheme="minorHAnsi" w:cstheme="minorHAnsi"/>
          <w:bCs/>
          <w:sz w:val="22"/>
          <w:szCs w:val="22"/>
        </w:rPr>
        <w:t xml:space="preserve"> 20</w:t>
      </w:r>
      <w:r w:rsidR="00E036CB">
        <w:rPr>
          <w:rFonts w:asciiTheme="minorHAnsi" w:hAnsiTheme="minorHAnsi" w:cstheme="minorHAnsi"/>
          <w:bCs/>
          <w:sz w:val="22"/>
          <w:szCs w:val="22"/>
        </w:rPr>
        <w:t>2</w:t>
      </w:r>
      <w:r w:rsidR="009D43DD">
        <w:rPr>
          <w:rFonts w:asciiTheme="minorHAnsi" w:hAnsiTheme="minorHAnsi" w:cstheme="minorHAnsi"/>
          <w:bCs/>
          <w:sz w:val="22"/>
          <w:szCs w:val="22"/>
        </w:rPr>
        <w:t>2.</w:t>
      </w:r>
    </w:p>
    <w:p w14:paraId="490945D4" w14:textId="77777777" w:rsidR="0034556B" w:rsidRDefault="0034556B" w:rsidP="00FF1887">
      <w:pPr>
        <w:jc w:val="both"/>
        <w:rPr>
          <w:rFonts w:asciiTheme="minorHAnsi" w:hAnsiTheme="minorHAnsi" w:cstheme="minorHAnsi"/>
          <w:bCs/>
          <w:sz w:val="22"/>
          <w:szCs w:val="22"/>
        </w:rPr>
      </w:pPr>
    </w:p>
    <w:p w14:paraId="5238FFCD" w14:textId="303A5630" w:rsidR="00FF1887"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 xml:space="preserve">This Report was adopted by the Board at a meeting of Directors on </w:t>
      </w:r>
      <w:r>
        <w:rPr>
          <w:rFonts w:asciiTheme="minorHAnsi" w:hAnsiTheme="minorHAnsi" w:cstheme="minorHAnsi"/>
          <w:bCs/>
          <w:sz w:val="22"/>
          <w:szCs w:val="22"/>
        </w:rPr>
        <w:t>25 April 2022</w:t>
      </w:r>
      <w:r w:rsidRPr="00FF1887">
        <w:rPr>
          <w:rFonts w:asciiTheme="minorHAnsi" w:hAnsiTheme="minorHAnsi" w:cstheme="minorHAnsi"/>
          <w:bCs/>
          <w:sz w:val="22"/>
          <w:szCs w:val="22"/>
        </w:rPr>
        <w:t xml:space="preserve">. </w:t>
      </w:r>
    </w:p>
    <w:p w14:paraId="39A8CE53" w14:textId="77777777" w:rsidR="00BE43CA" w:rsidRPr="00FF1887" w:rsidRDefault="00BE43CA" w:rsidP="00FF1887">
      <w:pPr>
        <w:jc w:val="both"/>
        <w:rPr>
          <w:rFonts w:asciiTheme="minorHAnsi" w:hAnsiTheme="minorHAnsi" w:cstheme="minorHAnsi"/>
          <w:bCs/>
          <w:sz w:val="22"/>
          <w:szCs w:val="22"/>
        </w:rPr>
      </w:pPr>
    </w:p>
    <w:p w14:paraId="6FBA3263" w14:textId="77777777" w:rsidR="00FF1887" w:rsidRPr="00FF1887"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 xml:space="preserve">This summary Report is laid out according to the distinct areas of operation and programme delivery which has </w:t>
      </w:r>
    </w:p>
    <w:p w14:paraId="3210FCF5" w14:textId="2EC96E20" w:rsidR="00FF1887" w:rsidRPr="00B2600C"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occurred during the yea</w:t>
      </w:r>
      <w:r>
        <w:rPr>
          <w:rFonts w:asciiTheme="minorHAnsi" w:hAnsiTheme="minorHAnsi" w:cstheme="minorHAnsi"/>
          <w:bCs/>
          <w:sz w:val="22"/>
          <w:szCs w:val="22"/>
        </w:rPr>
        <w:t>r.</w:t>
      </w:r>
    </w:p>
    <w:p w14:paraId="12462E98" w14:textId="77777777" w:rsidR="003E7A40" w:rsidRPr="00010C36" w:rsidRDefault="003E7A40" w:rsidP="00BD177E">
      <w:pPr>
        <w:pStyle w:val="BalloonText"/>
        <w:spacing w:line="360" w:lineRule="auto"/>
        <w:contextualSpacing/>
        <w:rPr>
          <w:rFonts w:asciiTheme="minorHAnsi" w:hAnsiTheme="minorHAnsi" w:cstheme="minorHAnsi"/>
          <w:bCs/>
          <w:sz w:val="18"/>
          <w:szCs w:val="18"/>
        </w:rPr>
      </w:pPr>
    </w:p>
    <w:p w14:paraId="29762E26" w14:textId="55190CFA" w:rsidR="00B62CA0" w:rsidRDefault="00B62CA0" w:rsidP="00010C36">
      <w:pPr>
        <w:numPr>
          <w:ilvl w:val="0"/>
          <w:numId w:val="1"/>
        </w:num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WORKSPACE</w:t>
      </w:r>
    </w:p>
    <w:p w14:paraId="3D13BEF1" w14:textId="77777777" w:rsidR="00010C36" w:rsidRPr="00010C36" w:rsidRDefault="00010C36" w:rsidP="00010C36">
      <w:pPr>
        <w:ind w:left="720"/>
        <w:contextualSpacing/>
        <w:rPr>
          <w:rFonts w:asciiTheme="minorHAnsi" w:hAnsiTheme="minorHAnsi" w:cstheme="minorHAnsi"/>
          <w:bCs/>
          <w:color w:val="004D76"/>
          <w:sz w:val="18"/>
          <w:szCs w:val="18"/>
        </w:rPr>
      </w:pPr>
    </w:p>
    <w:p w14:paraId="35D532BC" w14:textId="77777777" w:rsidR="00B62CA0" w:rsidRPr="00BA2725" w:rsidRDefault="00B62CA0" w:rsidP="00010C36">
      <w:p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2.1</w:t>
      </w:r>
      <w:r w:rsidRPr="00BA2725">
        <w:rPr>
          <w:rFonts w:asciiTheme="minorHAnsi" w:hAnsiTheme="minorHAnsi" w:cstheme="minorHAnsi"/>
          <w:b/>
          <w:color w:val="004D76"/>
          <w:sz w:val="22"/>
          <w:szCs w:val="22"/>
        </w:rPr>
        <w:tab/>
        <w:t>Buttermarket Occupancy</w:t>
      </w:r>
    </w:p>
    <w:p w14:paraId="4F082259" w14:textId="2F846464" w:rsidR="00B62CA0" w:rsidRPr="003905D3" w:rsidRDefault="00B62CA0" w:rsidP="00010C36">
      <w:pPr>
        <w:numPr>
          <w:ilvl w:val="0"/>
          <w:numId w:val="2"/>
        </w:numPr>
        <w:tabs>
          <w:tab w:val="clear" w:pos="357"/>
        </w:tabs>
        <w:ind w:left="993" w:hanging="284"/>
        <w:contextualSpacing/>
        <w:rPr>
          <w:rFonts w:asciiTheme="minorHAnsi" w:hAnsiTheme="minorHAnsi" w:cstheme="minorHAnsi"/>
          <w:sz w:val="22"/>
          <w:szCs w:val="22"/>
        </w:rPr>
      </w:pPr>
      <w:r w:rsidRPr="003905D3">
        <w:rPr>
          <w:rFonts w:asciiTheme="minorHAnsi" w:hAnsiTheme="minorHAnsi" w:cstheme="minorHAnsi"/>
          <w:sz w:val="22"/>
          <w:szCs w:val="22"/>
        </w:rPr>
        <w:t xml:space="preserve">Occupancy </w:t>
      </w:r>
      <w:r w:rsidR="003905D3" w:rsidRPr="003905D3">
        <w:rPr>
          <w:rFonts w:asciiTheme="minorHAnsi" w:hAnsiTheme="minorHAnsi" w:cstheme="minorHAnsi"/>
          <w:sz w:val="22"/>
          <w:szCs w:val="22"/>
        </w:rPr>
        <w:t>96</w:t>
      </w:r>
      <w:r w:rsidR="00515C52" w:rsidRPr="003905D3">
        <w:rPr>
          <w:rFonts w:asciiTheme="minorHAnsi" w:hAnsiTheme="minorHAnsi" w:cstheme="minorHAnsi"/>
          <w:sz w:val="22"/>
          <w:szCs w:val="22"/>
        </w:rPr>
        <w:t xml:space="preserve">% </w:t>
      </w:r>
      <w:r w:rsidR="00D81015" w:rsidRPr="003905D3">
        <w:rPr>
          <w:rFonts w:asciiTheme="minorHAnsi" w:hAnsiTheme="minorHAnsi" w:cstheme="minorHAnsi"/>
          <w:sz w:val="22"/>
          <w:szCs w:val="22"/>
        </w:rPr>
        <w:t xml:space="preserve">  </w:t>
      </w:r>
      <w:r w:rsidR="00515C52" w:rsidRPr="003905D3">
        <w:rPr>
          <w:rFonts w:asciiTheme="minorHAnsi" w:hAnsiTheme="minorHAnsi" w:cstheme="minorHAnsi"/>
          <w:sz w:val="22"/>
          <w:szCs w:val="22"/>
        </w:rPr>
        <w:t>(</w:t>
      </w:r>
      <w:r w:rsidR="00D8496F" w:rsidRPr="003905D3">
        <w:rPr>
          <w:rFonts w:asciiTheme="minorHAnsi" w:hAnsiTheme="minorHAnsi" w:cstheme="minorHAnsi"/>
          <w:sz w:val="22"/>
          <w:szCs w:val="22"/>
        </w:rPr>
        <w:t>20</w:t>
      </w:r>
      <w:r w:rsidR="007F1EA2" w:rsidRPr="003905D3">
        <w:rPr>
          <w:rFonts w:asciiTheme="minorHAnsi" w:hAnsiTheme="minorHAnsi" w:cstheme="minorHAnsi"/>
          <w:sz w:val="22"/>
          <w:szCs w:val="22"/>
        </w:rPr>
        <w:t>2</w:t>
      </w:r>
      <w:r w:rsidR="00CE271E" w:rsidRPr="003905D3">
        <w:rPr>
          <w:rFonts w:asciiTheme="minorHAnsi" w:hAnsiTheme="minorHAnsi" w:cstheme="minorHAnsi"/>
          <w:sz w:val="22"/>
          <w:szCs w:val="22"/>
        </w:rPr>
        <w:t>1</w:t>
      </w:r>
      <w:r w:rsidR="002B5885" w:rsidRPr="003905D3">
        <w:rPr>
          <w:rFonts w:asciiTheme="minorHAnsi" w:hAnsiTheme="minorHAnsi" w:cstheme="minorHAnsi"/>
          <w:sz w:val="22"/>
          <w:szCs w:val="22"/>
        </w:rPr>
        <w:t xml:space="preserve"> </w:t>
      </w:r>
      <w:r w:rsidR="00CE271E" w:rsidRPr="003905D3">
        <w:rPr>
          <w:rFonts w:asciiTheme="minorHAnsi" w:hAnsiTheme="minorHAnsi" w:cstheme="minorHAnsi"/>
          <w:sz w:val="22"/>
          <w:szCs w:val="22"/>
        </w:rPr>
        <w:t>78</w:t>
      </w:r>
      <w:r w:rsidRPr="003905D3">
        <w:rPr>
          <w:rFonts w:asciiTheme="minorHAnsi" w:hAnsiTheme="minorHAnsi" w:cstheme="minorHAnsi"/>
          <w:sz w:val="22"/>
          <w:szCs w:val="22"/>
        </w:rPr>
        <w:t>%)</w:t>
      </w:r>
    </w:p>
    <w:p w14:paraId="15B2A36E" w14:textId="6943FEAC" w:rsidR="003E7A40" w:rsidRPr="009156EB" w:rsidRDefault="00B62CA0" w:rsidP="00010C36">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1</w:t>
      </w:r>
      <w:r w:rsidRPr="00BA2725">
        <w:rPr>
          <w:rFonts w:asciiTheme="minorHAnsi" w:hAnsiTheme="minorHAnsi" w:cstheme="minorHAnsi"/>
          <w:i/>
          <w:color w:val="004D76"/>
          <w:sz w:val="22"/>
          <w:szCs w:val="22"/>
        </w:rPr>
        <w:t xml:space="preserve"> - Summary of Current Occupancy Details</w:t>
      </w:r>
    </w:p>
    <w:p w14:paraId="013467A4" w14:textId="6C5FDD47" w:rsidR="00C35594" w:rsidRPr="009156EB" w:rsidRDefault="00C35594" w:rsidP="00B7565A">
      <w:pPr>
        <w:spacing w:line="240" w:lineRule="auto"/>
        <w:contextualSpacing/>
        <w:rPr>
          <w:rFonts w:asciiTheme="minorHAnsi" w:hAnsiTheme="minorHAnsi" w:cstheme="minorHAnsi"/>
          <w:i/>
          <w:color w:val="FF0000"/>
          <w:sz w:val="22"/>
          <w:szCs w:val="22"/>
        </w:rPr>
      </w:pPr>
      <w:r w:rsidRPr="00BA2725">
        <w:rPr>
          <w:rFonts w:asciiTheme="minorHAnsi" w:hAnsiTheme="minorHAnsi" w:cstheme="minorHAnsi"/>
          <w:b/>
          <w:bCs/>
          <w:i/>
          <w:color w:val="004D76"/>
          <w:sz w:val="22"/>
          <w:szCs w:val="22"/>
          <w:lang w:eastAsia="en-GB"/>
        </w:rPr>
        <w:t>Table 1 - BUT</w:t>
      </w:r>
      <w:r w:rsidR="007B5F56" w:rsidRPr="00BA2725">
        <w:rPr>
          <w:rFonts w:asciiTheme="minorHAnsi" w:hAnsiTheme="minorHAnsi" w:cstheme="minorHAnsi"/>
          <w:b/>
          <w:bCs/>
          <w:i/>
          <w:color w:val="004D76"/>
          <w:sz w:val="22"/>
          <w:szCs w:val="22"/>
          <w:lang w:eastAsia="en-GB"/>
        </w:rPr>
        <w:t xml:space="preserve">TERMARKET OCCUPANCY </w:t>
      </w:r>
      <w:r w:rsidR="00286D91" w:rsidRPr="00BA2725">
        <w:rPr>
          <w:rFonts w:asciiTheme="minorHAnsi" w:hAnsiTheme="minorHAnsi" w:cstheme="minorHAnsi"/>
          <w:b/>
          <w:bCs/>
          <w:i/>
          <w:color w:val="004D76"/>
          <w:sz w:val="22"/>
          <w:szCs w:val="22"/>
          <w:lang w:eastAsia="en-GB"/>
        </w:rPr>
        <w:t xml:space="preserve">– </w:t>
      </w:r>
      <w:r w:rsidR="00EE7926" w:rsidRPr="002F64BD">
        <w:rPr>
          <w:rFonts w:asciiTheme="minorHAnsi" w:hAnsiTheme="minorHAnsi" w:cstheme="minorHAnsi"/>
          <w:b/>
          <w:bCs/>
          <w:i/>
          <w:color w:val="004D76"/>
          <w:sz w:val="22"/>
          <w:szCs w:val="22"/>
          <w:lang w:eastAsia="en-GB"/>
        </w:rPr>
        <w:t>MARCH</w:t>
      </w:r>
      <w:r w:rsidRPr="002F64BD">
        <w:rPr>
          <w:rFonts w:asciiTheme="minorHAnsi" w:hAnsiTheme="minorHAnsi" w:cstheme="minorHAnsi"/>
          <w:b/>
          <w:bCs/>
          <w:i/>
          <w:color w:val="004D76"/>
          <w:sz w:val="22"/>
          <w:szCs w:val="22"/>
          <w:lang w:eastAsia="en-GB"/>
        </w:rPr>
        <w:t xml:space="preserve"> 20</w:t>
      </w:r>
      <w:r w:rsidR="00E036CB" w:rsidRPr="002F64BD">
        <w:rPr>
          <w:rFonts w:asciiTheme="minorHAnsi" w:hAnsiTheme="minorHAnsi" w:cstheme="minorHAnsi"/>
          <w:b/>
          <w:bCs/>
          <w:i/>
          <w:color w:val="004D76"/>
          <w:sz w:val="22"/>
          <w:szCs w:val="22"/>
          <w:lang w:eastAsia="en-GB"/>
        </w:rPr>
        <w:t>2</w:t>
      </w:r>
      <w:r w:rsidR="009156EB" w:rsidRPr="002F64BD">
        <w:rPr>
          <w:rFonts w:asciiTheme="minorHAnsi" w:hAnsiTheme="minorHAnsi" w:cstheme="minorHAnsi"/>
          <w:b/>
          <w:bCs/>
          <w:i/>
          <w:color w:val="004D76"/>
          <w:sz w:val="22"/>
          <w:szCs w:val="22"/>
          <w:lang w:eastAsia="en-GB"/>
        </w:rPr>
        <w:t>2</w:t>
      </w:r>
    </w:p>
    <w:tbl>
      <w:tblPr>
        <w:tblW w:w="9606" w:type="dxa"/>
        <w:tblLook w:val="0000" w:firstRow="0" w:lastRow="0" w:firstColumn="0" w:lastColumn="0" w:noHBand="0" w:noVBand="0"/>
      </w:tblPr>
      <w:tblGrid>
        <w:gridCol w:w="2126"/>
        <w:gridCol w:w="4078"/>
        <w:gridCol w:w="3402"/>
      </w:tblGrid>
      <w:tr w:rsidR="00BD177E" w:rsidRPr="00BD177E" w14:paraId="2BA105B0" w14:textId="77777777" w:rsidTr="00BD177E">
        <w:trPr>
          <w:trHeight w:val="285"/>
        </w:trPr>
        <w:tc>
          <w:tcPr>
            <w:tcW w:w="2126" w:type="dxa"/>
            <w:tcBorders>
              <w:top w:val="single" w:sz="4" w:space="0" w:color="auto"/>
              <w:left w:val="single" w:sz="4" w:space="0" w:color="auto"/>
              <w:bottom w:val="single" w:sz="4" w:space="0" w:color="auto"/>
              <w:right w:val="single" w:sz="4" w:space="0" w:color="auto"/>
            </w:tcBorders>
            <w:shd w:val="clear" w:color="auto" w:fill="B4C6E7"/>
            <w:vAlign w:val="bottom"/>
          </w:tcPr>
          <w:p w14:paraId="4FAD5D45" w14:textId="77777777" w:rsidR="00BD177E" w:rsidRPr="00BD177E" w:rsidRDefault="00BD177E" w:rsidP="00BD177E">
            <w:pPr>
              <w:spacing w:line="240" w:lineRule="auto"/>
              <w:jc w:val="center"/>
              <w:rPr>
                <w:rFonts w:ascii="Calibri" w:hAnsi="Calibri" w:cs="Calibri"/>
                <w:b/>
                <w:sz w:val="20"/>
                <w:lang w:eastAsia="en-GB"/>
              </w:rPr>
            </w:pPr>
            <w:bookmarkStart w:id="0" w:name="_Hlk51836734"/>
            <w:r w:rsidRPr="00BD177E">
              <w:rPr>
                <w:rFonts w:ascii="Calibri" w:hAnsi="Calibri" w:cs="Calibri"/>
                <w:b/>
                <w:bCs/>
                <w:sz w:val="20"/>
                <w:lang w:eastAsia="en-GB"/>
              </w:rPr>
              <w:t>Unit No</w:t>
            </w:r>
          </w:p>
        </w:tc>
        <w:tc>
          <w:tcPr>
            <w:tcW w:w="4078"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48E008E4" w14:textId="77777777" w:rsidR="00BD177E" w:rsidRPr="00BD177E" w:rsidRDefault="00BD177E" w:rsidP="00BD177E">
            <w:pPr>
              <w:spacing w:line="240" w:lineRule="auto"/>
              <w:rPr>
                <w:rFonts w:ascii="Calibri" w:hAnsi="Calibri" w:cs="Calibri"/>
                <w:b/>
                <w:sz w:val="20"/>
                <w:lang w:eastAsia="en-GB"/>
              </w:rPr>
            </w:pPr>
            <w:r w:rsidRPr="00BD177E">
              <w:rPr>
                <w:rFonts w:ascii="Calibri" w:hAnsi="Calibri" w:cs="Calibri"/>
                <w:b/>
                <w:bCs/>
                <w:sz w:val="20"/>
                <w:lang w:eastAsia="en-GB"/>
              </w:rPr>
              <w:t>Unit Holder</w:t>
            </w:r>
          </w:p>
        </w:tc>
        <w:tc>
          <w:tcPr>
            <w:tcW w:w="3402" w:type="dxa"/>
            <w:tcBorders>
              <w:top w:val="single" w:sz="4" w:space="0" w:color="auto"/>
              <w:left w:val="single" w:sz="4" w:space="0" w:color="auto"/>
              <w:bottom w:val="single" w:sz="4" w:space="0" w:color="auto"/>
              <w:right w:val="single" w:sz="4" w:space="0" w:color="auto"/>
            </w:tcBorders>
            <w:shd w:val="clear" w:color="auto" w:fill="B4C6E7"/>
          </w:tcPr>
          <w:p w14:paraId="55C1F116" w14:textId="77777777" w:rsidR="00BD177E" w:rsidRPr="00BD177E" w:rsidRDefault="00BD177E" w:rsidP="00BD177E">
            <w:pPr>
              <w:spacing w:line="240" w:lineRule="auto"/>
              <w:contextualSpacing/>
              <w:jc w:val="center"/>
              <w:rPr>
                <w:rFonts w:ascii="Calibri" w:hAnsi="Calibri" w:cs="Calibri"/>
                <w:b/>
                <w:bCs/>
                <w:sz w:val="20"/>
                <w:lang w:eastAsia="en-GB"/>
              </w:rPr>
            </w:pPr>
            <w:r w:rsidRPr="00BD177E">
              <w:rPr>
                <w:rFonts w:ascii="Calibri" w:hAnsi="Calibri" w:cs="Calibri"/>
                <w:b/>
                <w:bCs/>
                <w:sz w:val="20"/>
                <w:lang w:eastAsia="en-GB"/>
              </w:rPr>
              <w:t>Start Date New Unit Holder</w:t>
            </w:r>
          </w:p>
          <w:p w14:paraId="0C4AC62B" w14:textId="77777777" w:rsidR="00BD177E" w:rsidRPr="00BD177E" w:rsidRDefault="00BD177E" w:rsidP="00BD177E">
            <w:pPr>
              <w:spacing w:line="240" w:lineRule="auto"/>
              <w:jc w:val="center"/>
              <w:rPr>
                <w:rFonts w:ascii="Calibri" w:hAnsi="Calibri" w:cs="Calibri"/>
                <w:b/>
                <w:sz w:val="20"/>
                <w:lang w:eastAsia="en-GB"/>
              </w:rPr>
            </w:pPr>
            <w:r w:rsidRPr="00BD177E">
              <w:rPr>
                <w:rFonts w:ascii="Calibri" w:hAnsi="Calibri" w:cs="Calibri"/>
                <w:b/>
                <w:bCs/>
                <w:sz w:val="20"/>
                <w:lang w:eastAsia="en-GB"/>
              </w:rPr>
              <w:t>(in this year)</w:t>
            </w:r>
          </w:p>
        </w:tc>
      </w:tr>
      <w:tr w:rsidR="00BD177E" w:rsidRPr="00BD177E" w14:paraId="32AD5E0F"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3EEE7"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F613"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Ann McNulty Pottery</w:t>
            </w:r>
          </w:p>
        </w:tc>
        <w:tc>
          <w:tcPr>
            <w:tcW w:w="3402" w:type="dxa"/>
            <w:tcBorders>
              <w:top w:val="single" w:sz="4" w:space="0" w:color="auto"/>
              <w:left w:val="single" w:sz="4" w:space="0" w:color="auto"/>
              <w:bottom w:val="single" w:sz="4" w:space="0" w:color="auto"/>
              <w:right w:val="single" w:sz="4" w:space="0" w:color="auto"/>
            </w:tcBorders>
          </w:tcPr>
          <w:p w14:paraId="227D0ECC"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68313155"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E36E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68CDA0B"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Raku &amp; Canvas</w:t>
            </w:r>
          </w:p>
        </w:tc>
        <w:tc>
          <w:tcPr>
            <w:tcW w:w="3402" w:type="dxa"/>
            <w:tcBorders>
              <w:top w:val="single" w:sz="4" w:space="0" w:color="auto"/>
              <w:left w:val="single" w:sz="4" w:space="0" w:color="auto"/>
              <w:bottom w:val="single" w:sz="4" w:space="0" w:color="auto"/>
              <w:right w:val="single" w:sz="4" w:space="0" w:color="auto"/>
            </w:tcBorders>
          </w:tcPr>
          <w:p w14:paraId="34958C39"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7778D2A"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23E86C9"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59EF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 xml:space="preserve">Fresh Focus Killadeas Day Care </w:t>
            </w:r>
          </w:p>
        </w:tc>
        <w:tc>
          <w:tcPr>
            <w:tcW w:w="3402" w:type="dxa"/>
            <w:tcBorders>
              <w:top w:val="single" w:sz="4" w:space="0" w:color="auto"/>
              <w:left w:val="single" w:sz="4" w:space="0" w:color="auto"/>
              <w:bottom w:val="single" w:sz="4" w:space="0" w:color="auto"/>
              <w:right w:val="single" w:sz="4" w:space="0" w:color="auto"/>
            </w:tcBorders>
          </w:tcPr>
          <w:p w14:paraId="7F71452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069768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588E"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50053"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Marjorie Leonard Art Gallery</w:t>
            </w:r>
          </w:p>
        </w:tc>
        <w:tc>
          <w:tcPr>
            <w:tcW w:w="3402" w:type="dxa"/>
            <w:tcBorders>
              <w:top w:val="single" w:sz="4" w:space="0" w:color="auto"/>
              <w:left w:val="single" w:sz="4" w:space="0" w:color="auto"/>
              <w:bottom w:val="single" w:sz="4" w:space="0" w:color="auto"/>
              <w:right w:val="single" w:sz="4" w:space="0" w:color="auto"/>
            </w:tcBorders>
          </w:tcPr>
          <w:p w14:paraId="370A4798"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1235579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5BB05"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46058"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Elysian</w:t>
            </w:r>
          </w:p>
        </w:tc>
        <w:tc>
          <w:tcPr>
            <w:tcW w:w="3402" w:type="dxa"/>
            <w:tcBorders>
              <w:top w:val="single" w:sz="4" w:space="0" w:color="auto"/>
              <w:left w:val="single" w:sz="4" w:space="0" w:color="auto"/>
              <w:bottom w:val="single" w:sz="4" w:space="0" w:color="auto"/>
              <w:right w:val="single" w:sz="4" w:space="0" w:color="auto"/>
            </w:tcBorders>
          </w:tcPr>
          <w:p w14:paraId="66C0EC47"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8890D8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E99CC"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EDB55"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Rebecca’s Coffee Shop Store</w:t>
            </w:r>
          </w:p>
        </w:tc>
        <w:tc>
          <w:tcPr>
            <w:tcW w:w="3402" w:type="dxa"/>
            <w:tcBorders>
              <w:top w:val="single" w:sz="4" w:space="0" w:color="auto"/>
              <w:left w:val="single" w:sz="4" w:space="0" w:color="auto"/>
              <w:bottom w:val="single" w:sz="4" w:space="0" w:color="auto"/>
              <w:right w:val="single" w:sz="4" w:space="0" w:color="auto"/>
            </w:tcBorders>
          </w:tcPr>
          <w:p w14:paraId="06013CE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5F2A9638"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D28F"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F8701"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Ken Ramsey Picture Framing</w:t>
            </w:r>
          </w:p>
        </w:tc>
        <w:tc>
          <w:tcPr>
            <w:tcW w:w="3402" w:type="dxa"/>
            <w:tcBorders>
              <w:top w:val="single" w:sz="4" w:space="0" w:color="auto"/>
              <w:left w:val="single" w:sz="4" w:space="0" w:color="auto"/>
              <w:bottom w:val="single" w:sz="4" w:space="0" w:color="auto"/>
              <w:right w:val="single" w:sz="4" w:space="0" w:color="auto"/>
            </w:tcBorders>
          </w:tcPr>
          <w:p w14:paraId="509AD6AD"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6A752E99"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C758"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8</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9757A" w14:textId="77777777" w:rsidR="00BD177E" w:rsidRPr="00BD177E" w:rsidRDefault="00BD177E" w:rsidP="00BD177E">
            <w:pPr>
              <w:spacing w:line="240" w:lineRule="auto"/>
              <w:rPr>
                <w:rFonts w:ascii="Calibri" w:hAnsi="Calibri" w:cs="Calibri"/>
                <w:bCs/>
                <w:sz w:val="20"/>
                <w:lang w:eastAsia="en-GB"/>
              </w:rPr>
            </w:pPr>
            <w:bookmarkStart w:id="1" w:name="_Hlk7102836"/>
            <w:r w:rsidRPr="00BD177E">
              <w:rPr>
                <w:rFonts w:ascii="Calibri" w:hAnsi="Calibri" w:cs="Calibri"/>
                <w:bCs/>
                <w:sz w:val="20"/>
                <w:lang w:eastAsia="en-GB"/>
              </w:rPr>
              <w:t>Enniskillen BID Ltd</w:t>
            </w:r>
            <w:bookmarkEnd w:id="1"/>
          </w:p>
        </w:tc>
        <w:tc>
          <w:tcPr>
            <w:tcW w:w="3402" w:type="dxa"/>
            <w:tcBorders>
              <w:top w:val="single" w:sz="4" w:space="0" w:color="auto"/>
              <w:left w:val="single" w:sz="4" w:space="0" w:color="auto"/>
              <w:bottom w:val="single" w:sz="4" w:space="0" w:color="auto"/>
              <w:right w:val="single" w:sz="4" w:space="0" w:color="auto"/>
            </w:tcBorders>
          </w:tcPr>
          <w:p w14:paraId="0A7CA29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63D06B6"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99DF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F1C8"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Stitch-in-Time</w:t>
            </w:r>
          </w:p>
        </w:tc>
        <w:tc>
          <w:tcPr>
            <w:tcW w:w="3402" w:type="dxa"/>
            <w:tcBorders>
              <w:top w:val="single" w:sz="4" w:space="0" w:color="auto"/>
              <w:left w:val="single" w:sz="4" w:space="0" w:color="auto"/>
              <w:bottom w:val="single" w:sz="4" w:space="0" w:color="auto"/>
              <w:right w:val="single" w:sz="4" w:space="0" w:color="auto"/>
            </w:tcBorders>
          </w:tcPr>
          <w:p w14:paraId="72544737"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8179460"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7462B"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10</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B8F1F"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Material Things</w:t>
            </w:r>
          </w:p>
        </w:tc>
        <w:tc>
          <w:tcPr>
            <w:tcW w:w="3402" w:type="dxa"/>
            <w:tcBorders>
              <w:top w:val="single" w:sz="4" w:space="0" w:color="auto"/>
              <w:left w:val="single" w:sz="4" w:space="0" w:color="auto"/>
              <w:bottom w:val="single" w:sz="4" w:space="0" w:color="auto"/>
              <w:right w:val="single" w:sz="4" w:space="0" w:color="auto"/>
            </w:tcBorders>
          </w:tcPr>
          <w:p w14:paraId="79FE9E9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58971512"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E849"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2850"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Michael Brown Artist</w:t>
            </w:r>
          </w:p>
        </w:tc>
        <w:tc>
          <w:tcPr>
            <w:tcW w:w="3402" w:type="dxa"/>
            <w:tcBorders>
              <w:top w:val="single" w:sz="4" w:space="0" w:color="auto"/>
              <w:left w:val="single" w:sz="4" w:space="0" w:color="auto"/>
              <w:bottom w:val="single" w:sz="4" w:space="0" w:color="auto"/>
              <w:right w:val="single" w:sz="4" w:space="0" w:color="auto"/>
            </w:tcBorders>
          </w:tcPr>
          <w:p w14:paraId="2BFE5F34"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F26807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042CF"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12</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CEE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EweMomma</w:t>
            </w:r>
          </w:p>
        </w:tc>
        <w:tc>
          <w:tcPr>
            <w:tcW w:w="3402" w:type="dxa"/>
            <w:tcBorders>
              <w:top w:val="single" w:sz="4" w:space="0" w:color="auto"/>
              <w:left w:val="single" w:sz="4" w:space="0" w:color="auto"/>
              <w:bottom w:val="single" w:sz="4" w:space="0" w:color="auto"/>
              <w:right w:val="single" w:sz="4" w:space="0" w:color="auto"/>
            </w:tcBorders>
          </w:tcPr>
          <w:p w14:paraId="761217C3"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7E66584"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FD92"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BB2CB"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The Natural Beauty Pot</w:t>
            </w:r>
          </w:p>
        </w:tc>
        <w:tc>
          <w:tcPr>
            <w:tcW w:w="3402" w:type="dxa"/>
            <w:tcBorders>
              <w:top w:val="single" w:sz="4" w:space="0" w:color="auto"/>
              <w:left w:val="single" w:sz="4" w:space="0" w:color="auto"/>
              <w:bottom w:val="single" w:sz="4" w:space="0" w:color="auto"/>
              <w:right w:val="single" w:sz="4" w:space="0" w:color="auto"/>
            </w:tcBorders>
          </w:tcPr>
          <w:p w14:paraId="6E66C6D2"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41EC811"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1634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A6B0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Jo Tinney Art Studio</w:t>
            </w:r>
          </w:p>
        </w:tc>
        <w:tc>
          <w:tcPr>
            <w:tcW w:w="3402" w:type="dxa"/>
            <w:tcBorders>
              <w:top w:val="single" w:sz="4" w:space="0" w:color="auto"/>
              <w:left w:val="single" w:sz="4" w:space="0" w:color="auto"/>
              <w:bottom w:val="single" w:sz="4" w:space="0" w:color="auto"/>
              <w:right w:val="single" w:sz="4" w:space="0" w:color="auto"/>
            </w:tcBorders>
          </w:tcPr>
          <w:p w14:paraId="41494D14"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4B5F84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DF8D0"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F05B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Ken McBride Photography</w:t>
            </w:r>
          </w:p>
        </w:tc>
        <w:tc>
          <w:tcPr>
            <w:tcW w:w="3402" w:type="dxa"/>
            <w:tcBorders>
              <w:top w:val="single" w:sz="4" w:space="0" w:color="auto"/>
              <w:left w:val="single" w:sz="4" w:space="0" w:color="auto"/>
              <w:bottom w:val="single" w:sz="4" w:space="0" w:color="auto"/>
              <w:right w:val="single" w:sz="4" w:space="0" w:color="auto"/>
            </w:tcBorders>
          </w:tcPr>
          <w:p w14:paraId="253B72F5"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4676667F"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3468B"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E830"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Angela Kelly Jewellery</w:t>
            </w:r>
          </w:p>
        </w:tc>
        <w:tc>
          <w:tcPr>
            <w:tcW w:w="3402" w:type="dxa"/>
            <w:tcBorders>
              <w:top w:val="single" w:sz="4" w:space="0" w:color="auto"/>
              <w:left w:val="single" w:sz="4" w:space="0" w:color="auto"/>
              <w:bottom w:val="single" w:sz="4" w:space="0" w:color="auto"/>
              <w:right w:val="single" w:sz="4" w:space="0" w:color="auto"/>
            </w:tcBorders>
          </w:tcPr>
          <w:p w14:paraId="39993AED"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00E54125"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EC27"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E8217"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Frances Morris Art Studio &amp; Gallery</w:t>
            </w:r>
          </w:p>
        </w:tc>
        <w:tc>
          <w:tcPr>
            <w:tcW w:w="3402" w:type="dxa"/>
            <w:tcBorders>
              <w:top w:val="single" w:sz="4" w:space="0" w:color="auto"/>
              <w:left w:val="single" w:sz="4" w:space="0" w:color="auto"/>
              <w:bottom w:val="single" w:sz="4" w:space="0" w:color="auto"/>
              <w:right w:val="single" w:sz="4" w:space="0" w:color="auto"/>
            </w:tcBorders>
          </w:tcPr>
          <w:p w14:paraId="213171BE"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B6E1BC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00E7FA"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18</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BD0633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Tranquillity 1-2-1 Holistic Therapies</w:t>
            </w:r>
          </w:p>
        </w:tc>
        <w:tc>
          <w:tcPr>
            <w:tcW w:w="3402" w:type="dxa"/>
            <w:tcBorders>
              <w:top w:val="single" w:sz="4" w:space="0" w:color="auto"/>
              <w:left w:val="single" w:sz="4" w:space="0" w:color="auto"/>
              <w:bottom w:val="single" w:sz="4" w:space="0" w:color="auto"/>
              <w:right w:val="single" w:sz="4" w:space="0" w:color="auto"/>
            </w:tcBorders>
          </w:tcPr>
          <w:p w14:paraId="247B5B6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October 2021</w:t>
            </w:r>
          </w:p>
        </w:tc>
      </w:tr>
      <w:tr w:rsidR="00BD177E" w:rsidRPr="00BD177E" w14:paraId="6F25FFCC"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A2CF604"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6C4E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Holistic Energies</w:t>
            </w:r>
          </w:p>
        </w:tc>
        <w:tc>
          <w:tcPr>
            <w:tcW w:w="3402" w:type="dxa"/>
            <w:tcBorders>
              <w:top w:val="single" w:sz="4" w:space="0" w:color="auto"/>
              <w:left w:val="single" w:sz="4" w:space="0" w:color="auto"/>
              <w:bottom w:val="single" w:sz="4" w:space="0" w:color="auto"/>
              <w:right w:val="single" w:sz="4" w:space="0" w:color="auto"/>
            </w:tcBorders>
          </w:tcPr>
          <w:p w14:paraId="551DB14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October 2021</w:t>
            </w:r>
          </w:p>
        </w:tc>
      </w:tr>
      <w:tr w:rsidR="00BD177E" w:rsidRPr="00BD177E" w14:paraId="2747F8FA"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3389C"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20</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052F8A1F"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Skin Town Tattoo Studio</w:t>
            </w:r>
          </w:p>
        </w:tc>
        <w:tc>
          <w:tcPr>
            <w:tcW w:w="3402" w:type="dxa"/>
            <w:tcBorders>
              <w:top w:val="single" w:sz="4" w:space="0" w:color="auto"/>
              <w:left w:val="single" w:sz="4" w:space="0" w:color="auto"/>
              <w:bottom w:val="single" w:sz="4" w:space="0" w:color="auto"/>
              <w:right w:val="single" w:sz="4" w:space="0" w:color="auto"/>
            </w:tcBorders>
          </w:tcPr>
          <w:p w14:paraId="0BD28BC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D7DB5E3"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75974"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21</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739F6751"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Marius Blake Associates</w:t>
            </w:r>
          </w:p>
        </w:tc>
        <w:tc>
          <w:tcPr>
            <w:tcW w:w="3402" w:type="dxa"/>
            <w:tcBorders>
              <w:top w:val="single" w:sz="4" w:space="0" w:color="auto"/>
              <w:left w:val="single" w:sz="4" w:space="0" w:color="auto"/>
              <w:bottom w:val="single" w:sz="4" w:space="0" w:color="auto"/>
              <w:right w:val="single" w:sz="4" w:space="0" w:color="auto"/>
            </w:tcBorders>
          </w:tcPr>
          <w:p w14:paraId="454B86C3"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0B584D67"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B78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Coffee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5507BB62"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Rebecca’s Coffee Shop</w:t>
            </w:r>
          </w:p>
        </w:tc>
        <w:tc>
          <w:tcPr>
            <w:tcW w:w="3402" w:type="dxa"/>
            <w:tcBorders>
              <w:top w:val="single" w:sz="4" w:space="0" w:color="auto"/>
              <w:left w:val="single" w:sz="4" w:space="0" w:color="auto"/>
              <w:bottom w:val="single" w:sz="4" w:space="0" w:color="auto"/>
              <w:right w:val="single" w:sz="4" w:space="0" w:color="auto"/>
            </w:tcBorders>
          </w:tcPr>
          <w:p w14:paraId="24AC918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4519FF47"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E1BF8"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Craft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DA3D1BC"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Town House Country House</w:t>
            </w:r>
          </w:p>
        </w:tc>
        <w:tc>
          <w:tcPr>
            <w:tcW w:w="3402" w:type="dxa"/>
            <w:tcBorders>
              <w:top w:val="single" w:sz="4" w:space="0" w:color="auto"/>
              <w:left w:val="single" w:sz="4" w:space="0" w:color="auto"/>
              <w:bottom w:val="single" w:sz="4" w:space="0" w:color="auto"/>
              <w:right w:val="single" w:sz="4" w:space="0" w:color="auto"/>
            </w:tcBorders>
          </w:tcPr>
          <w:p w14:paraId="00B1EE92" w14:textId="77777777" w:rsidR="00BD177E" w:rsidRPr="00BD177E" w:rsidRDefault="00BD177E" w:rsidP="00BD177E">
            <w:pPr>
              <w:spacing w:line="240" w:lineRule="auto"/>
              <w:jc w:val="center"/>
              <w:rPr>
                <w:rFonts w:ascii="Calibri" w:hAnsi="Calibri" w:cs="Calibri"/>
                <w:bCs/>
                <w:sz w:val="20"/>
                <w:lang w:eastAsia="en-GB"/>
              </w:rPr>
            </w:pPr>
          </w:p>
        </w:tc>
      </w:tr>
    </w:tbl>
    <w:p w14:paraId="60A7BAEF" w14:textId="6EDA0FC5" w:rsidR="00BD177E" w:rsidRDefault="00BD177E" w:rsidP="00500DCC">
      <w:pPr>
        <w:pStyle w:val="BodyText"/>
        <w:jc w:val="both"/>
        <w:rPr>
          <w:i/>
          <w:iCs/>
          <w:lang w:eastAsia="en-GB"/>
        </w:rPr>
      </w:pPr>
      <w:bookmarkStart w:id="2" w:name="_Hlk69122218"/>
      <w:r w:rsidRPr="00DC77A7">
        <w:t>Details of Unit Holders who downsized</w:t>
      </w:r>
      <w:r>
        <w:t xml:space="preserve"> and </w:t>
      </w:r>
      <w:r w:rsidRPr="00DC77A7">
        <w:t>expanded during the period are</w:t>
      </w:r>
      <w:r w:rsidRPr="00DC77A7">
        <w:rPr>
          <w:i/>
          <w:iCs/>
        </w:rPr>
        <w:t xml:space="preserve">: - 1 downsized onsite - </w:t>
      </w:r>
      <w:r w:rsidRPr="00DC77A7">
        <w:rPr>
          <w:lang w:eastAsia="en-GB"/>
        </w:rPr>
        <w:t>Tranquillity 1-2-1 Holistic Therapies</w:t>
      </w:r>
      <w:r w:rsidRPr="00DC77A7">
        <w:rPr>
          <w:i/>
          <w:iCs/>
          <w:lang w:eastAsia="en-GB"/>
        </w:rPr>
        <w:t xml:space="preserve">; 1 expanded onsite - </w:t>
      </w:r>
      <w:r w:rsidRPr="00DC77A7">
        <w:rPr>
          <w:lang w:eastAsia="en-GB"/>
        </w:rPr>
        <w:t>Holistic Energies</w:t>
      </w:r>
      <w:r w:rsidRPr="00DC77A7">
        <w:rPr>
          <w:i/>
          <w:iCs/>
          <w:lang w:eastAsia="en-GB"/>
        </w:rPr>
        <w:t>.</w:t>
      </w:r>
    </w:p>
    <w:p w14:paraId="3E9BD94D" w14:textId="2516E81B" w:rsidR="00A678C4" w:rsidRDefault="00A678C4" w:rsidP="00500DCC">
      <w:pPr>
        <w:pStyle w:val="BodyText"/>
        <w:jc w:val="both"/>
        <w:rPr>
          <w:i/>
          <w:iCs/>
        </w:rPr>
      </w:pPr>
    </w:p>
    <w:p w14:paraId="7AD30CAD" w14:textId="77777777" w:rsidR="00BE43CA" w:rsidRPr="00DC77A7" w:rsidRDefault="00BE43CA" w:rsidP="00500DCC">
      <w:pPr>
        <w:pStyle w:val="BodyText"/>
        <w:jc w:val="both"/>
        <w:rPr>
          <w:i/>
          <w:iCs/>
        </w:rPr>
      </w:pPr>
    </w:p>
    <w:bookmarkEnd w:id="0"/>
    <w:bookmarkEnd w:id="2"/>
    <w:p w14:paraId="65CB95DF" w14:textId="3F88037F" w:rsidR="00B62CA0" w:rsidRPr="00A678C4" w:rsidRDefault="00B62CA0" w:rsidP="00293219">
      <w:pPr>
        <w:tabs>
          <w:tab w:val="left" w:pos="0"/>
        </w:tabs>
        <w:spacing w:line="240" w:lineRule="auto"/>
        <w:contextualSpacing/>
        <w:rPr>
          <w:rFonts w:asciiTheme="minorHAnsi" w:hAnsiTheme="minorHAnsi" w:cstheme="minorHAnsi"/>
          <w:b/>
          <w:color w:val="004D76"/>
          <w:sz w:val="22"/>
          <w:szCs w:val="22"/>
        </w:rPr>
      </w:pPr>
      <w:r w:rsidRPr="00A678C4">
        <w:rPr>
          <w:rFonts w:asciiTheme="minorHAnsi" w:hAnsiTheme="minorHAnsi" w:cstheme="minorHAnsi"/>
          <w:b/>
          <w:color w:val="004D76"/>
          <w:sz w:val="22"/>
          <w:szCs w:val="22"/>
        </w:rPr>
        <w:lastRenderedPageBreak/>
        <w:t>2.2</w:t>
      </w:r>
      <w:r w:rsidRPr="00A678C4">
        <w:rPr>
          <w:rFonts w:asciiTheme="minorHAnsi" w:hAnsiTheme="minorHAnsi" w:cstheme="minorHAnsi"/>
          <w:b/>
          <w:color w:val="004D76"/>
          <w:sz w:val="22"/>
          <w:szCs w:val="22"/>
        </w:rPr>
        <w:tab/>
        <w:t xml:space="preserve">Enniskillen Business Centre Occupancy </w:t>
      </w:r>
    </w:p>
    <w:p w14:paraId="6DF506CB" w14:textId="04165FEB" w:rsidR="00BE43CA" w:rsidRPr="00BE43CA" w:rsidRDefault="000366C6" w:rsidP="00293219">
      <w:pPr>
        <w:spacing w:line="240" w:lineRule="auto"/>
        <w:contextualSpacing/>
        <w:rPr>
          <w:rFonts w:asciiTheme="minorHAnsi" w:hAnsiTheme="minorHAnsi" w:cstheme="minorHAnsi"/>
          <w:sz w:val="22"/>
          <w:szCs w:val="22"/>
        </w:rPr>
      </w:pPr>
      <w:r w:rsidRPr="00A678C4">
        <w:rPr>
          <w:rFonts w:asciiTheme="minorHAnsi" w:hAnsiTheme="minorHAnsi" w:cstheme="minorHAnsi"/>
          <w:sz w:val="22"/>
          <w:szCs w:val="22"/>
        </w:rPr>
        <w:t>Over the year</w:t>
      </w:r>
      <w:r w:rsidR="00B62CA0" w:rsidRPr="00A678C4">
        <w:rPr>
          <w:rFonts w:asciiTheme="minorHAnsi" w:hAnsiTheme="minorHAnsi" w:cstheme="minorHAnsi"/>
          <w:sz w:val="22"/>
          <w:szCs w:val="22"/>
        </w:rPr>
        <w:t>, average occupancy was</w:t>
      </w:r>
      <w:r w:rsidR="00157765" w:rsidRPr="00A678C4">
        <w:rPr>
          <w:rFonts w:asciiTheme="minorHAnsi" w:hAnsiTheme="minorHAnsi" w:cstheme="minorHAnsi"/>
          <w:sz w:val="22"/>
          <w:szCs w:val="22"/>
        </w:rPr>
        <w:t xml:space="preserve"> 97</w:t>
      </w:r>
      <w:r w:rsidR="00DB0117" w:rsidRPr="00A678C4">
        <w:rPr>
          <w:rFonts w:asciiTheme="minorHAnsi" w:hAnsiTheme="minorHAnsi" w:cstheme="minorHAnsi"/>
          <w:sz w:val="22"/>
          <w:szCs w:val="22"/>
        </w:rPr>
        <w:t>%</w:t>
      </w:r>
      <w:r w:rsidR="00D81015" w:rsidRPr="00A678C4">
        <w:rPr>
          <w:rFonts w:asciiTheme="minorHAnsi" w:hAnsiTheme="minorHAnsi" w:cstheme="minorHAnsi"/>
          <w:sz w:val="22"/>
          <w:szCs w:val="22"/>
        </w:rPr>
        <w:t xml:space="preserve">  </w:t>
      </w:r>
      <w:r w:rsidR="00DB0117" w:rsidRPr="00A678C4">
        <w:rPr>
          <w:rFonts w:asciiTheme="minorHAnsi" w:hAnsiTheme="minorHAnsi" w:cstheme="minorHAnsi"/>
          <w:sz w:val="22"/>
          <w:szCs w:val="22"/>
        </w:rPr>
        <w:t xml:space="preserve"> (</w:t>
      </w:r>
      <w:r w:rsidR="00C81921" w:rsidRPr="00A678C4">
        <w:rPr>
          <w:rFonts w:asciiTheme="minorHAnsi" w:hAnsiTheme="minorHAnsi" w:cstheme="minorHAnsi"/>
          <w:sz w:val="22"/>
          <w:szCs w:val="22"/>
        </w:rPr>
        <w:t>20</w:t>
      </w:r>
      <w:r w:rsidR="007F1EA2" w:rsidRPr="00A678C4">
        <w:rPr>
          <w:rFonts w:asciiTheme="minorHAnsi" w:hAnsiTheme="minorHAnsi" w:cstheme="minorHAnsi"/>
          <w:sz w:val="22"/>
          <w:szCs w:val="22"/>
        </w:rPr>
        <w:t>2</w:t>
      </w:r>
      <w:r w:rsidR="009156EB" w:rsidRPr="00A678C4">
        <w:rPr>
          <w:rFonts w:asciiTheme="minorHAnsi" w:hAnsiTheme="minorHAnsi" w:cstheme="minorHAnsi"/>
          <w:sz w:val="22"/>
          <w:szCs w:val="22"/>
        </w:rPr>
        <w:t>1</w:t>
      </w:r>
      <w:r w:rsidR="00C81921" w:rsidRPr="00A678C4">
        <w:rPr>
          <w:rFonts w:asciiTheme="minorHAnsi" w:hAnsiTheme="minorHAnsi" w:cstheme="minorHAnsi"/>
          <w:sz w:val="22"/>
          <w:szCs w:val="22"/>
        </w:rPr>
        <w:t xml:space="preserve"> </w:t>
      </w:r>
      <w:r w:rsidR="003E7A40" w:rsidRPr="00A678C4">
        <w:rPr>
          <w:rFonts w:asciiTheme="minorHAnsi" w:hAnsiTheme="minorHAnsi" w:cstheme="minorHAnsi"/>
          <w:sz w:val="22"/>
          <w:szCs w:val="22"/>
        </w:rPr>
        <w:t>9</w:t>
      </w:r>
      <w:r w:rsidR="009156EB" w:rsidRPr="00A678C4">
        <w:rPr>
          <w:rFonts w:asciiTheme="minorHAnsi" w:hAnsiTheme="minorHAnsi" w:cstheme="minorHAnsi"/>
          <w:sz w:val="22"/>
          <w:szCs w:val="22"/>
        </w:rPr>
        <w:t>1</w:t>
      </w:r>
      <w:r w:rsidR="00B00A8D" w:rsidRPr="00A678C4">
        <w:rPr>
          <w:rFonts w:asciiTheme="minorHAnsi" w:hAnsiTheme="minorHAnsi" w:cstheme="minorHAnsi"/>
          <w:sz w:val="22"/>
          <w:szCs w:val="22"/>
        </w:rPr>
        <w:t>%)</w:t>
      </w:r>
      <w:r w:rsidR="00FB0865" w:rsidRPr="00A678C4">
        <w:rPr>
          <w:rFonts w:asciiTheme="minorHAnsi" w:hAnsiTheme="minorHAnsi" w:cstheme="minorHAnsi"/>
          <w:sz w:val="22"/>
          <w:szCs w:val="22"/>
        </w:rPr>
        <w:t xml:space="preserve">   </w:t>
      </w:r>
      <w:r w:rsidR="002F5797" w:rsidRPr="00A678C4">
        <w:rPr>
          <w:rFonts w:asciiTheme="minorHAnsi" w:hAnsiTheme="minorHAnsi" w:cstheme="minorHAnsi"/>
          <w:sz w:val="22"/>
          <w:szCs w:val="22"/>
        </w:rPr>
        <w:t xml:space="preserve">  </w:t>
      </w:r>
    </w:p>
    <w:p w14:paraId="2F7F300E" w14:textId="77777777" w:rsidR="00ED28F2" w:rsidRPr="00A678C4" w:rsidRDefault="00B62CA0" w:rsidP="00293219">
      <w:pPr>
        <w:spacing w:line="240" w:lineRule="auto"/>
        <w:contextualSpacing/>
        <w:rPr>
          <w:rFonts w:asciiTheme="minorHAnsi" w:hAnsiTheme="minorHAnsi" w:cstheme="minorHAnsi"/>
          <w:color w:val="004D76"/>
          <w:sz w:val="22"/>
          <w:szCs w:val="22"/>
        </w:rPr>
      </w:pPr>
      <w:r w:rsidRPr="00A678C4">
        <w:rPr>
          <w:rFonts w:asciiTheme="minorHAnsi" w:hAnsiTheme="minorHAnsi" w:cstheme="minorHAnsi"/>
          <w:b/>
          <w:i/>
          <w:color w:val="004D76"/>
          <w:sz w:val="22"/>
          <w:szCs w:val="22"/>
        </w:rPr>
        <w:t>Table 2</w:t>
      </w:r>
      <w:r w:rsidRPr="00A678C4">
        <w:rPr>
          <w:rFonts w:asciiTheme="minorHAnsi" w:hAnsiTheme="minorHAnsi" w:cstheme="minorHAnsi"/>
          <w:i/>
          <w:color w:val="004D76"/>
          <w:sz w:val="22"/>
          <w:szCs w:val="22"/>
        </w:rPr>
        <w:t xml:space="preserve"> - Summary of Current Occupancy Details </w:t>
      </w:r>
    </w:p>
    <w:p w14:paraId="3D635AAF" w14:textId="5719E633" w:rsidR="00C35594" w:rsidRPr="00A678C4" w:rsidRDefault="00C35594" w:rsidP="008771AA">
      <w:pPr>
        <w:pStyle w:val="Heading8"/>
      </w:pPr>
      <w:r w:rsidRPr="00A678C4">
        <w:t>Table 2 - ENNISKILLEN BUS</w:t>
      </w:r>
      <w:r w:rsidR="0028665F" w:rsidRPr="00A678C4">
        <w:t>IN</w:t>
      </w:r>
      <w:r w:rsidR="007B5F56" w:rsidRPr="00A678C4">
        <w:t xml:space="preserve">ESS CENTRE OCCUPANCY – </w:t>
      </w:r>
      <w:r w:rsidR="004B4FF6" w:rsidRPr="00A678C4">
        <w:t>MARCH</w:t>
      </w:r>
      <w:r w:rsidR="0070329C" w:rsidRPr="00A678C4">
        <w:t xml:space="preserve"> </w:t>
      </w:r>
      <w:r w:rsidRPr="00A678C4">
        <w:t>20</w:t>
      </w:r>
      <w:r w:rsidR="0022603A" w:rsidRPr="00A678C4">
        <w:t>2</w:t>
      </w:r>
      <w:r w:rsidR="009156EB" w:rsidRPr="00A678C4">
        <w:t>2</w:t>
      </w:r>
    </w:p>
    <w:tbl>
      <w:tblPr>
        <w:tblpPr w:leftFromText="180" w:rightFromText="180" w:vertAnchor="text" w:horzAnchor="margin" w:tblpY="17"/>
        <w:tblW w:w="9800" w:type="dxa"/>
        <w:tblLook w:val="0000" w:firstRow="0" w:lastRow="0" w:firstColumn="0" w:lastColumn="0" w:noHBand="0" w:noVBand="0"/>
      </w:tblPr>
      <w:tblGrid>
        <w:gridCol w:w="1359"/>
        <w:gridCol w:w="4845"/>
        <w:gridCol w:w="1007"/>
        <w:gridCol w:w="2589"/>
      </w:tblGrid>
      <w:tr w:rsidR="00904B9B" w:rsidRPr="00904B9B" w14:paraId="4AA3BA90" w14:textId="77777777" w:rsidTr="00904B9B">
        <w:trPr>
          <w:trHeight w:val="291"/>
        </w:trPr>
        <w:tc>
          <w:tcPr>
            <w:tcW w:w="1359"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24F683DB" w14:textId="77777777" w:rsidR="00904B9B" w:rsidRPr="00904B9B" w:rsidRDefault="00904B9B" w:rsidP="00904B9B">
            <w:pPr>
              <w:spacing w:line="240" w:lineRule="auto"/>
              <w:contextualSpacing/>
              <w:jc w:val="center"/>
              <w:rPr>
                <w:rFonts w:ascii="Calibri" w:hAnsi="Calibri"/>
                <w:b/>
                <w:bCs/>
                <w:sz w:val="18"/>
                <w:szCs w:val="18"/>
                <w:lang w:eastAsia="en-GB"/>
              </w:rPr>
            </w:pPr>
            <w:bookmarkStart w:id="3" w:name="_Hlk56072174"/>
            <w:bookmarkStart w:id="4" w:name="_Hlk26965318"/>
            <w:r w:rsidRPr="00904B9B">
              <w:rPr>
                <w:rFonts w:ascii="Calibri" w:hAnsi="Calibri"/>
                <w:b/>
                <w:bCs/>
                <w:sz w:val="18"/>
                <w:szCs w:val="18"/>
                <w:lang w:eastAsia="en-GB"/>
              </w:rPr>
              <w:t>Unit No</w:t>
            </w:r>
          </w:p>
        </w:tc>
        <w:tc>
          <w:tcPr>
            <w:tcW w:w="4845" w:type="dxa"/>
            <w:tcBorders>
              <w:top w:val="single" w:sz="4" w:space="0" w:color="auto"/>
              <w:left w:val="nil"/>
              <w:bottom w:val="single" w:sz="4" w:space="0" w:color="auto"/>
              <w:right w:val="single" w:sz="4" w:space="0" w:color="auto"/>
            </w:tcBorders>
            <w:shd w:val="clear" w:color="auto" w:fill="B4C6E7"/>
            <w:vAlign w:val="bottom"/>
          </w:tcPr>
          <w:p w14:paraId="202D2494" w14:textId="77777777" w:rsidR="00904B9B" w:rsidRPr="00904B9B" w:rsidRDefault="00904B9B" w:rsidP="00904B9B">
            <w:pPr>
              <w:spacing w:line="240" w:lineRule="auto"/>
              <w:contextualSpacing/>
              <w:rPr>
                <w:rFonts w:ascii="Calibri" w:hAnsi="Calibri" w:cs="Arial"/>
                <w:b/>
                <w:sz w:val="18"/>
                <w:szCs w:val="18"/>
                <w:lang w:eastAsia="en-GB"/>
              </w:rPr>
            </w:pPr>
            <w:r w:rsidRPr="00904B9B">
              <w:rPr>
                <w:rFonts w:ascii="Calibri" w:hAnsi="Calibri" w:cs="Arial"/>
                <w:b/>
                <w:bCs/>
                <w:sz w:val="18"/>
                <w:szCs w:val="18"/>
                <w:lang w:eastAsia="en-GB"/>
              </w:rPr>
              <w:t>Unit Holder</w:t>
            </w:r>
          </w:p>
        </w:tc>
        <w:tc>
          <w:tcPr>
            <w:tcW w:w="1007" w:type="dxa"/>
            <w:tcBorders>
              <w:top w:val="single" w:sz="4" w:space="0" w:color="auto"/>
              <w:left w:val="nil"/>
              <w:bottom w:val="single" w:sz="4" w:space="0" w:color="auto"/>
              <w:right w:val="single" w:sz="4" w:space="0" w:color="auto"/>
            </w:tcBorders>
            <w:shd w:val="clear" w:color="auto" w:fill="B4C6E7"/>
          </w:tcPr>
          <w:p w14:paraId="7EE10832" w14:textId="77777777" w:rsidR="00904B9B" w:rsidRPr="00904B9B" w:rsidRDefault="00904B9B" w:rsidP="00904B9B">
            <w:pPr>
              <w:spacing w:line="240" w:lineRule="auto"/>
              <w:contextualSpacing/>
              <w:rPr>
                <w:rFonts w:ascii="Calibri" w:hAnsi="Calibri" w:cs="Arial"/>
                <w:b/>
                <w:sz w:val="18"/>
                <w:szCs w:val="18"/>
                <w:lang w:eastAsia="en-GB"/>
              </w:rPr>
            </w:pPr>
          </w:p>
          <w:p w14:paraId="1A045C7A" w14:textId="77777777" w:rsidR="00904B9B" w:rsidRPr="00904B9B" w:rsidRDefault="00904B9B" w:rsidP="00904B9B">
            <w:pPr>
              <w:spacing w:line="240" w:lineRule="auto"/>
              <w:contextualSpacing/>
              <w:jc w:val="center"/>
              <w:rPr>
                <w:rFonts w:ascii="Calibri" w:hAnsi="Calibri" w:cs="Arial"/>
                <w:b/>
                <w:sz w:val="18"/>
                <w:szCs w:val="18"/>
                <w:lang w:eastAsia="en-GB"/>
              </w:rPr>
            </w:pPr>
            <w:r w:rsidRPr="00904B9B">
              <w:rPr>
                <w:rFonts w:ascii="Calibri" w:hAnsi="Calibri" w:cs="Arial"/>
                <w:b/>
                <w:bCs/>
                <w:sz w:val="18"/>
                <w:szCs w:val="18"/>
                <w:lang w:eastAsia="en-GB"/>
              </w:rPr>
              <w:t>Licence</w:t>
            </w:r>
          </w:p>
        </w:tc>
        <w:tc>
          <w:tcPr>
            <w:tcW w:w="2589" w:type="dxa"/>
            <w:tcBorders>
              <w:top w:val="single" w:sz="4" w:space="0" w:color="auto"/>
              <w:left w:val="nil"/>
              <w:bottom w:val="single" w:sz="4" w:space="0" w:color="auto"/>
              <w:right w:val="single" w:sz="4" w:space="0" w:color="auto"/>
            </w:tcBorders>
            <w:shd w:val="clear" w:color="auto" w:fill="B4C6E7"/>
          </w:tcPr>
          <w:p w14:paraId="345C86F8" w14:textId="77777777" w:rsidR="00904B9B" w:rsidRPr="00904B9B" w:rsidRDefault="00904B9B" w:rsidP="00904B9B">
            <w:pPr>
              <w:spacing w:line="240" w:lineRule="auto"/>
              <w:contextualSpacing/>
              <w:jc w:val="center"/>
              <w:rPr>
                <w:rFonts w:ascii="Calibri" w:hAnsi="Calibri"/>
                <w:b/>
                <w:bCs/>
                <w:sz w:val="18"/>
                <w:szCs w:val="18"/>
                <w:lang w:eastAsia="en-GB"/>
              </w:rPr>
            </w:pPr>
            <w:r w:rsidRPr="00904B9B">
              <w:rPr>
                <w:rFonts w:ascii="Calibri" w:hAnsi="Calibri"/>
                <w:b/>
                <w:bCs/>
                <w:sz w:val="18"/>
                <w:szCs w:val="18"/>
                <w:lang w:eastAsia="en-GB"/>
              </w:rPr>
              <w:t xml:space="preserve">Start Date New Tenants </w:t>
            </w:r>
          </w:p>
          <w:p w14:paraId="5CB298FB" w14:textId="77777777" w:rsidR="00904B9B" w:rsidRPr="00904B9B" w:rsidRDefault="00904B9B" w:rsidP="00904B9B">
            <w:pPr>
              <w:spacing w:line="240" w:lineRule="auto"/>
              <w:contextualSpacing/>
              <w:jc w:val="center"/>
              <w:rPr>
                <w:rFonts w:ascii="Calibri" w:hAnsi="Calibri"/>
                <w:b/>
                <w:bCs/>
                <w:sz w:val="18"/>
                <w:szCs w:val="18"/>
                <w:lang w:eastAsia="en-GB"/>
              </w:rPr>
            </w:pPr>
            <w:r w:rsidRPr="00904B9B">
              <w:rPr>
                <w:rFonts w:ascii="Calibri" w:hAnsi="Calibri"/>
                <w:b/>
                <w:bCs/>
                <w:sz w:val="18"/>
                <w:szCs w:val="18"/>
                <w:lang w:eastAsia="en-GB"/>
              </w:rPr>
              <w:t>(in this year)</w:t>
            </w:r>
          </w:p>
        </w:tc>
      </w:tr>
      <w:tr w:rsidR="00904B9B" w:rsidRPr="00904B9B" w14:paraId="3505A527" w14:textId="77777777" w:rsidTr="00AB029A">
        <w:trPr>
          <w:trHeight w:val="108"/>
        </w:trPr>
        <w:tc>
          <w:tcPr>
            <w:tcW w:w="1359" w:type="dxa"/>
            <w:tcBorders>
              <w:top w:val="nil"/>
              <w:left w:val="single" w:sz="4" w:space="0" w:color="auto"/>
              <w:bottom w:val="single" w:sz="4" w:space="0" w:color="auto"/>
              <w:right w:val="single" w:sz="4" w:space="0" w:color="auto"/>
            </w:tcBorders>
            <w:shd w:val="clear" w:color="auto" w:fill="FFFFFF"/>
            <w:vAlign w:val="bottom"/>
          </w:tcPr>
          <w:p w14:paraId="0638F6F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w:t>
            </w:r>
          </w:p>
        </w:tc>
        <w:tc>
          <w:tcPr>
            <w:tcW w:w="4845" w:type="dxa"/>
            <w:tcBorders>
              <w:top w:val="single" w:sz="4" w:space="0" w:color="auto"/>
              <w:left w:val="nil"/>
              <w:bottom w:val="single" w:sz="4" w:space="0" w:color="auto"/>
              <w:right w:val="single" w:sz="4" w:space="0" w:color="auto"/>
            </w:tcBorders>
            <w:shd w:val="clear" w:color="auto" w:fill="FFFFFF"/>
            <w:vAlign w:val="bottom"/>
          </w:tcPr>
          <w:p w14:paraId="526619B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Latimer Building Services (NI) Ltd</w:t>
            </w:r>
          </w:p>
        </w:tc>
        <w:tc>
          <w:tcPr>
            <w:tcW w:w="1007" w:type="dxa"/>
            <w:tcBorders>
              <w:top w:val="single" w:sz="4" w:space="0" w:color="auto"/>
              <w:left w:val="nil"/>
              <w:bottom w:val="single" w:sz="4" w:space="0" w:color="auto"/>
              <w:right w:val="single" w:sz="4" w:space="0" w:color="auto"/>
            </w:tcBorders>
            <w:shd w:val="clear" w:color="auto" w:fill="FFFFFF"/>
          </w:tcPr>
          <w:p w14:paraId="31F695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shd w:val="clear" w:color="auto" w:fill="FFFFFF"/>
          </w:tcPr>
          <w:p w14:paraId="5BE32B6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35C513F"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49D979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w:t>
            </w:r>
          </w:p>
        </w:tc>
        <w:tc>
          <w:tcPr>
            <w:tcW w:w="4845" w:type="dxa"/>
            <w:tcBorders>
              <w:top w:val="single" w:sz="4" w:space="0" w:color="auto"/>
              <w:left w:val="nil"/>
              <w:bottom w:val="single" w:sz="4" w:space="0" w:color="auto"/>
              <w:right w:val="single" w:sz="4" w:space="0" w:color="auto"/>
            </w:tcBorders>
            <w:shd w:val="clear" w:color="auto" w:fill="auto"/>
            <w:vAlign w:val="bottom"/>
          </w:tcPr>
          <w:p w14:paraId="1CCE690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Plant Machinery and Commercial Advertising</w:t>
            </w:r>
          </w:p>
        </w:tc>
        <w:tc>
          <w:tcPr>
            <w:tcW w:w="1007" w:type="dxa"/>
            <w:tcBorders>
              <w:top w:val="single" w:sz="4" w:space="0" w:color="auto"/>
              <w:left w:val="nil"/>
              <w:bottom w:val="single" w:sz="4" w:space="0" w:color="auto"/>
              <w:right w:val="single" w:sz="4" w:space="0" w:color="auto"/>
            </w:tcBorders>
          </w:tcPr>
          <w:p w14:paraId="35A1241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1F15BD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678E2A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7A59C1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w:t>
            </w:r>
          </w:p>
        </w:tc>
        <w:tc>
          <w:tcPr>
            <w:tcW w:w="4845" w:type="dxa"/>
            <w:tcBorders>
              <w:top w:val="single" w:sz="4" w:space="0" w:color="auto"/>
              <w:left w:val="nil"/>
              <w:bottom w:val="single" w:sz="4" w:space="0" w:color="auto"/>
              <w:right w:val="single" w:sz="4" w:space="0" w:color="auto"/>
            </w:tcBorders>
            <w:shd w:val="clear" w:color="auto" w:fill="auto"/>
            <w:vAlign w:val="bottom"/>
          </w:tcPr>
          <w:p w14:paraId="176192F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 xml:space="preserve">Sharon Ferguson Play Therapy </w:t>
            </w:r>
          </w:p>
        </w:tc>
        <w:tc>
          <w:tcPr>
            <w:tcW w:w="1007" w:type="dxa"/>
            <w:tcBorders>
              <w:top w:val="single" w:sz="4" w:space="0" w:color="auto"/>
              <w:left w:val="nil"/>
              <w:bottom w:val="single" w:sz="4" w:space="0" w:color="auto"/>
              <w:right w:val="single" w:sz="4" w:space="0" w:color="auto"/>
            </w:tcBorders>
          </w:tcPr>
          <w:p w14:paraId="154FF68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7B283D9"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F79BCE4"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69B7A0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4/5/6</w:t>
            </w:r>
          </w:p>
        </w:tc>
        <w:tc>
          <w:tcPr>
            <w:tcW w:w="4845" w:type="dxa"/>
            <w:tcBorders>
              <w:top w:val="single" w:sz="4" w:space="0" w:color="auto"/>
              <w:left w:val="nil"/>
              <w:bottom w:val="single" w:sz="4" w:space="0" w:color="auto"/>
              <w:right w:val="single" w:sz="4" w:space="0" w:color="auto"/>
            </w:tcBorders>
            <w:shd w:val="clear" w:color="auto" w:fill="auto"/>
            <w:vAlign w:val="bottom"/>
          </w:tcPr>
          <w:p w14:paraId="45A45CB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ICBAN</w:t>
            </w:r>
          </w:p>
        </w:tc>
        <w:tc>
          <w:tcPr>
            <w:tcW w:w="1007" w:type="dxa"/>
            <w:tcBorders>
              <w:top w:val="single" w:sz="4" w:space="0" w:color="auto"/>
              <w:left w:val="nil"/>
              <w:bottom w:val="single" w:sz="4" w:space="0" w:color="auto"/>
              <w:right w:val="single" w:sz="4" w:space="0" w:color="auto"/>
            </w:tcBorders>
          </w:tcPr>
          <w:p w14:paraId="4D84D48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BDA444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5E34135"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C506F1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7</w:t>
            </w:r>
          </w:p>
        </w:tc>
        <w:tc>
          <w:tcPr>
            <w:tcW w:w="4845" w:type="dxa"/>
            <w:tcBorders>
              <w:top w:val="single" w:sz="4" w:space="0" w:color="auto"/>
              <w:left w:val="nil"/>
              <w:bottom w:val="single" w:sz="4" w:space="0" w:color="auto"/>
              <w:right w:val="single" w:sz="4" w:space="0" w:color="auto"/>
            </w:tcBorders>
            <w:shd w:val="clear" w:color="auto" w:fill="auto"/>
            <w:vAlign w:val="bottom"/>
          </w:tcPr>
          <w:p w14:paraId="34C28D5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Theresa Monaghan Psychotherapy</w:t>
            </w:r>
          </w:p>
        </w:tc>
        <w:tc>
          <w:tcPr>
            <w:tcW w:w="1007" w:type="dxa"/>
            <w:tcBorders>
              <w:top w:val="single" w:sz="4" w:space="0" w:color="auto"/>
              <w:left w:val="nil"/>
              <w:bottom w:val="single" w:sz="4" w:space="0" w:color="auto"/>
              <w:right w:val="single" w:sz="4" w:space="0" w:color="auto"/>
            </w:tcBorders>
          </w:tcPr>
          <w:p w14:paraId="26B5F1B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D05E307"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DD71BE8"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A497AE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8/9/10/11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FFCB1EE"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Corrigan and Co Limited</w:t>
            </w:r>
          </w:p>
        </w:tc>
        <w:tc>
          <w:tcPr>
            <w:tcW w:w="1007" w:type="dxa"/>
            <w:tcBorders>
              <w:top w:val="single" w:sz="4" w:space="0" w:color="auto"/>
              <w:left w:val="nil"/>
              <w:bottom w:val="single" w:sz="4" w:space="0" w:color="auto"/>
              <w:right w:val="single" w:sz="4" w:space="0" w:color="auto"/>
            </w:tcBorders>
          </w:tcPr>
          <w:p w14:paraId="5C42D24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89A6F8"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54DE3B9" w14:textId="77777777" w:rsidTr="00AB029A">
        <w:trPr>
          <w:trHeight w:val="216"/>
        </w:trPr>
        <w:tc>
          <w:tcPr>
            <w:tcW w:w="1359" w:type="dxa"/>
            <w:tcBorders>
              <w:top w:val="nil"/>
              <w:left w:val="single" w:sz="4" w:space="0" w:color="auto"/>
              <w:bottom w:val="single" w:sz="4" w:space="0" w:color="auto"/>
              <w:right w:val="single" w:sz="4" w:space="0" w:color="auto"/>
            </w:tcBorders>
            <w:shd w:val="clear" w:color="auto" w:fill="auto"/>
            <w:vAlign w:val="bottom"/>
          </w:tcPr>
          <w:p w14:paraId="20568CB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12</w:t>
            </w:r>
          </w:p>
        </w:tc>
        <w:tc>
          <w:tcPr>
            <w:tcW w:w="4845" w:type="dxa"/>
            <w:tcBorders>
              <w:top w:val="single" w:sz="4" w:space="0" w:color="auto"/>
              <w:left w:val="nil"/>
              <w:bottom w:val="single" w:sz="4" w:space="0" w:color="auto"/>
              <w:right w:val="single" w:sz="4" w:space="0" w:color="auto"/>
            </w:tcBorders>
            <w:shd w:val="clear" w:color="auto" w:fill="auto"/>
            <w:vAlign w:val="bottom"/>
          </w:tcPr>
          <w:p w14:paraId="3362195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Fitness Matters</w:t>
            </w:r>
          </w:p>
        </w:tc>
        <w:tc>
          <w:tcPr>
            <w:tcW w:w="1007" w:type="dxa"/>
            <w:tcBorders>
              <w:top w:val="single" w:sz="4" w:space="0" w:color="auto"/>
              <w:left w:val="nil"/>
              <w:bottom w:val="single" w:sz="4" w:space="0" w:color="auto"/>
              <w:right w:val="single" w:sz="4" w:space="0" w:color="auto"/>
            </w:tcBorders>
          </w:tcPr>
          <w:p w14:paraId="5573AB1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176CAC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4041583"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2826093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13/14-17/47</w:t>
            </w:r>
          </w:p>
        </w:tc>
        <w:tc>
          <w:tcPr>
            <w:tcW w:w="4845" w:type="dxa"/>
            <w:tcBorders>
              <w:top w:val="single" w:sz="4" w:space="0" w:color="auto"/>
              <w:left w:val="nil"/>
              <w:bottom w:val="single" w:sz="4" w:space="0" w:color="auto"/>
              <w:right w:val="single" w:sz="4" w:space="0" w:color="auto"/>
            </w:tcBorders>
            <w:shd w:val="clear" w:color="auto" w:fill="auto"/>
            <w:vAlign w:val="bottom"/>
          </w:tcPr>
          <w:p w14:paraId="563CA17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6F0ABF7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0A615B9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02695F4"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3BBA120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18/19</w:t>
            </w:r>
          </w:p>
        </w:tc>
        <w:tc>
          <w:tcPr>
            <w:tcW w:w="4845" w:type="dxa"/>
            <w:tcBorders>
              <w:top w:val="single" w:sz="4" w:space="0" w:color="auto"/>
              <w:left w:val="nil"/>
              <w:bottom w:val="single" w:sz="4" w:space="0" w:color="auto"/>
              <w:right w:val="single" w:sz="4" w:space="0" w:color="auto"/>
            </w:tcBorders>
            <w:shd w:val="clear" w:color="auto" w:fill="auto"/>
            <w:vAlign w:val="bottom"/>
          </w:tcPr>
          <w:p w14:paraId="6C51EB9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School of Music &amp; Performing Arts</w:t>
            </w:r>
          </w:p>
        </w:tc>
        <w:tc>
          <w:tcPr>
            <w:tcW w:w="1007" w:type="dxa"/>
            <w:tcBorders>
              <w:top w:val="single" w:sz="4" w:space="0" w:color="auto"/>
              <w:left w:val="nil"/>
              <w:bottom w:val="single" w:sz="4" w:space="0" w:color="auto"/>
              <w:right w:val="single" w:sz="4" w:space="0" w:color="auto"/>
            </w:tcBorders>
          </w:tcPr>
          <w:p w14:paraId="1DC8967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3402DB7"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FEB009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3538E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20</w:t>
            </w:r>
          </w:p>
        </w:tc>
        <w:tc>
          <w:tcPr>
            <w:tcW w:w="4845" w:type="dxa"/>
            <w:tcBorders>
              <w:top w:val="single" w:sz="4" w:space="0" w:color="auto"/>
              <w:left w:val="nil"/>
              <w:bottom w:val="single" w:sz="4" w:space="0" w:color="auto"/>
              <w:right w:val="single" w:sz="4" w:space="0" w:color="auto"/>
            </w:tcBorders>
            <w:shd w:val="clear" w:color="auto" w:fill="auto"/>
            <w:vAlign w:val="bottom"/>
          </w:tcPr>
          <w:p w14:paraId="579379E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Enterprise Catering</w:t>
            </w:r>
          </w:p>
        </w:tc>
        <w:tc>
          <w:tcPr>
            <w:tcW w:w="1007" w:type="dxa"/>
            <w:tcBorders>
              <w:top w:val="single" w:sz="4" w:space="0" w:color="auto"/>
              <w:left w:val="nil"/>
              <w:bottom w:val="single" w:sz="4" w:space="0" w:color="auto"/>
              <w:right w:val="single" w:sz="4" w:space="0" w:color="auto"/>
            </w:tcBorders>
          </w:tcPr>
          <w:p w14:paraId="4FB93ED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0AD358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85303B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58363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21</w:t>
            </w:r>
          </w:p>
        </w:tc>
        <w:tc>
          <w:tcPr>
            <w:tcW w:w="4845" w:type="dxa"/>
            <w:tcBorders>
              <w:top w:val="single" w:sz="4" w:space="0" w:color="auto"/>
              <w:left w:val="nil"/>
              <w:bottom w:val="single" w:sz="4" w:space="0" w:color="auto"/>
              <w:right w:val="single" w:sz="4" w:space="0" w:color="auto"/>
            </w:tcBorders>
            <w:shd w:val="clear" w:color="auto" w:fill="auto"/>
            <w:vAlign w:val="bottom"/>
          </w:tcPr>
          <w:p w14:paraId="2C9E1DB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Polliwogs Paint Pots</w:t>
            </w:r>
          </w:p>
        </w:tc>
        <w:tc>
          <w:tcPr>
            <w:tcW w:w="1007" w:type="dxa"/>
            <w:tcBorders>
              <w:top w:val="single" w:sz="4" w:space="0" w:color="auto"/>
              <w:left w:val="nil"/>
              <w:bottom w:val="single" w:sz="4" w:space="0" w:color="auto"/>
              <w:right w:val="single" w:sz="4" w:space="0" w:color="auto"/>
            </w:tcBorders>
          </w:tcPr>
          <w:p w14:paraId="48E7F24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545F84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09D618A"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3C1DB8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22</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10447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Tops Barber Shop</w:t>
            </w:r>
          </w:p>
        </w:tc>
        <w:tc>
          <w:tcPr>
            <w:tcW w:w="1007" w:type="dxa"/>
            <w:tcBorders>
              <w:top w:val="single" w:sz="4" w:space="0" w:color="auto"/>
              <w:left w:val="nil"/>
              <w:bottom w:val="single" w:sz="4" w:space="0" w:color="auto"/>
              <w:right w:val="single" w:sz="4" w:space="0" w:color="auto"/>
            </w:tcBorders>
          </w:tcPr>
          <w:p w14:paraId="3E1EF1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4287F0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2612E4E"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0B3E7F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23</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D6B9B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28A0345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503EB28"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F425C6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53A38D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24</w:t>
            </w:r>
          </w:p>
        </w:tc>
        <w:tc>
          <w:tcPr>
            <w:tcW w:w="4845" w:type="dxa"/>
            <w:tcBorders>
              <w:top w:val="single" w:sz="4" w:space="0" w:color="auto"/>
              <w:left w:val="nil"/>
              <w:bottom w:val="single" w:sz="4" w:space="0" w:color="auto"/>
              <w:right w:val="single" w:sz="4" w:space="0" w:color="auto"/>
            </w:tcBorders>
            <w:shd w:val="clear" w:color="auto" w:fill="auto"/>
            <w:vAlign w:val="bottom"/>
          </w:tcPr>
          <w:p w14:paraId="25A31CB2"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Erne Tutor Services</w:t>
            </w:r>
          </w:p>
        </w:tc>
        <w:tc>
          <w:tcPr>
            <w:tcW w:w="1007" w:type="dxa"/>
            <w:tcBorders>
              <w:top w:val="single" w:sz="4" w:space="0" w:color="auto"/>
              <w:left w:val="nil"/>
              <w:bottom w:val="single" w:sz="4" w:space="0" w:color="auto"/>
              <w:right w:val="single" w:sz="4" w:space="0" w:color="auto"/>
            </w:tcBorders>
          </w:tcPr>
          <w:p w14:paraId="7D909FE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053F09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101A1E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FE08D9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25</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74A4214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McNutt Plumbing &amp; Heating</w:t>
            </w:r>
          </w:p>
        </w:tc>
        <w:tc>
          <w:tcPr>
            <w:tcW w:w="1007" w:type="dxa"/>
            <w:tcBorders>
              <w:top w:val="single" w:sz="4" w:space="0" w:color="auto"/>
              <w:left w:val="nil"/>
              <w:bottom w:val="single" w:sz="4" w:space="0" w:color="auto"/>
              <w:right w:val="single" w:sz="4" w:space="0" w:color="auto"/>
            </w:tcBorders>
          </w:tcPr>
          <w:p w14:paraId="579DC20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A29CF4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30DF669"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6ABC20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26/27</w:t>
            </w:r>
          </w:p>
        </w:tc>
        <w:tc>
          <w:tcPr>
            <w:tcW w:w="4845" w:type="dxa"/>
            <w:tcBorders>
              <w:top w:val="single" w:sz="4" w:space="0" w:color="auto"/>
              <w:left w:val="nil"/>
              <w:bottom w:val="single" w:sz="4" w:space="0" w:color="auto"/>
              <w:right w:val="single" w:sz="4" w:space="0" w:color="auto"/>
            </w:tcBorders>
            <w:shd w:val="clear" w:color="auto" w:fill="auto"/>
            <w:vAlign w:val="bottom"/>
          </w:tcPr>
          <w:p w14:paraId="063E599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 xml:space="preserve">Lakeland Electrical Services (NI) Ltd </w:t>
            </w:r>
          </w:p>
        </w:tc>
        <w:tc>
          <w:tcPr>
            <w:tcW w:w="1007" w:type="dxa"/>
            <w:tcBorders>
              <w:top w:val="single" w:sz="4" w:space="0" w:color="auto"/>
              <w:left w:val="nil"/>
              <w:bottom w:val="single" w:sz="4" w:space="0" w:color="auto"/>
              <w:right w:val="single" w:sz="4" w:space="0" w:color="auto"/>
            </w:tcBorders>
          </w:tcPr>
          <w:p w14:paraId="210086D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C40F544" w14:textId="77777777" w:rsidR="00904B9B" w:rsidRPr="00904B9B" w:rsidRDefault="00904B9B" w:rsidP="00904B9B">
            <w:pPr>
              <w:spacing w:line="240" w:lineRule="auto"/>
              <w:rPr>
                <w:rFonts w:ascii="Calibri" w:hAnsi="Calibri" w:cs="Arial"/>
                <w:bCs/>
                <w:sz w:val="18"/>
                <w:szCs w:val="18"/>
                <w:lang w:eastAsia="en-GB"/>
              </w:rPr>
            </w:pPr>
          </w:p>
        </w:tc>
      </w:tr>
      <w:tr w:rsidR="00904B9B" w:rsidRPr="00904B9B" w14:paraId="74AB0512"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9B309A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28/29/30</w:t>
            </w:r>
          </w:p>
        </w:tc>
        <w:tc>
          <w:tcPr>
            <w:tcW w:w="4845" w:type="dxa"/>
            <w:tcBorders>
              <w:top w:val="single" w:sz="4" w:space="0" w:color="auto"/>
              <w:left w:val="nil"/>
              <w:bottom w:val="single" w:sz="4" w:space="0" w:color="auto"/>
              <w:right w:val="single" w:sz="4" w:space="0" w:color="auto"/>
            </w:tcBorders>
            <w:shd w:val="clear" w:color="auto" w:fill="auto"/>
            <w:vAlign w:val="bottom"/>
          </w:tcPr>
          <w:p w14:paraId="448596D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Flooring</w:t>
            </w:r>
          </w:p>
        </w:tc>
        <w:tc>
          <w:tcPr>
            <w:tcW w:w="1007" w:type="dxa"/>
            <w:tcBorders>
              <w:top w:val="single" w:sz="4" w:space="0" w:color="auto"/>
              <w:left w:val="nil"/>
              <w:bottom w:val="single" w:sz="4" w:space="0" w:color="auto"/>
              <w:right w:val="single" w:sz="4" w:space="0" w:color="auto"/>
            </w:tcBorders>
          </w:tcPr>
          <w:p w14:paraId="53F8B42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7236A2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E9F3C52"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5FEE6D4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31</w:t>
            </w:r>
          </w:p>
        </w:tc>
        <w:tc>
          <w:tcPr>
            <w:tcW w:w="4845" w:type="dxa"/>
            <w:tcBorders>
              <w:top w:val="single" w:sz="4" w:space="0" w:color="auto"/>
              <w:left w:val="nil"/>
              <w:bottom w:val="single" w:sz="4" w:space="0" w:color="auto"/>
              <w:right w:val="single" w:sz="4" w:space="0" w:color="auto"/>
            </w:tcBorders>
            <w:shd w:val="clear" w:color="auto" w:fill="auto"/>
            <w:vAlign w:val="bottom"/>
          </w:tcPr>
          <w:p w14:paraId="58E2889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WHSCT Condition Management Programme</w:t>
            </w:r>
          </w:p>
        </w:tc>
        <w:tc>
          <w:tcPr>
            <w:tcW w:w="1007" w:type="dxa"/>
            <w:tcBorders>
              <w:top w:val="single" w:sz="4" w:space="0" w:color="auto"/>
              <w:left w:val="nil"/>
              <w:bottom w:val="single" w:sz="4" w:space="0" w:color="auto"/>
              <w:right w:val="single" w:sz="4" w:space="0" w:color="auto"/>
            </w:tcBorders>
          </w:tcPr>
          <w:p w14:paraId="059E0BB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1B34AB6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C40BF9F" w14:textId="77777777" w:rsidTr="00AB029A">
        <w:trPr>
          <w:trHeight w:val="221"/>
        </w:trPr>
        <w:tc>
          <w:tcPr>
            <w:tcW w:w="1359" w:type="dxa"/>
            <w:tcBorders>
              <w:top w:val="nil"/>
              <w:left w:val="single" w:sz="4" w:space="0" w:color="auto"/>
              <w:bottom w:val="single" w:sz="4" w:space="0" w:color="auto"/>
              <w:right w:val="single" w:sz="4" w:space="0" w:color="auto"/>
            </w:tcBorders>
            <w:shd w:val="clear" w:color="auto" w:fill="auto"/>
            <w:vAlign w:val="bottom"/>
          </w:tcPr>
          <w:p w14:paraId="4DD9E35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32</w:t>
            </w:r>
          </w:p>
        </w:tc>
        <w:tc>
          <w:tcPr>
            <w:tcW w:w="4845" w:type="dxa"/>
            <w:tcBorders>
              <w:top w:val="single" w:sz="4" w:space="0" w:color="auto"/>
              <w:left w:val="nil"/>
              <w:bottom w:val="single" w:sz="4" w:space="0" w:color="auto"/>
              <w:right w:val="single" w:sz="4" w:space="0" w:color="auto"/>
            </w:tcBorders>
            <w:shd w:val="clear" w:color="auto" w:fill="auto"/>
            <w:vAlign w:val="bottom"/>
          </w:tcPr>
          <w:p w14:paraId="3AF35A5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BePrepped</w:t>
            </w:r>
          </w:p>
        </w:tc>
        <w:tc>
          <w:tcPr>
            <w:tcW w:w="1007" w:type="dxa"/>
            <w:tcBorders>
              <w:top w:val="single" w:sz="4" w:space="0" w:color="auto"/>
              <w:left w:val="nil"/>
              <w:bottom w:val="single" w:sz="4" w:space="0" w:color="auto"/>
              <w:right w:val="single" w:sz="4" w:space="0" w:color="auto"/>
            </w:tcBorders>
          </w:tcPr>
          <w:p w14:paraId="24DEB93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F74507F"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34490BC"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B042C6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33</w:t>
            </w:r>
          </w:p>
        </w:tc>
        <w:tc>
          <w:tcPr>
            <w:tcW w:w="4845" w:type="dxa"/>
            <w:tcBorders>
              <w:top w:val="single" w:sz="4" w:space="0" w:color="auto"/>
              <w:left w:val="nil"/>
              <w:bottom w:val="single" w:sz="4" w:space="0" w:color="auto"/>
              <w:right w:val="single" w:sz="4" w:space="0" w:color="auto"/>
            </w:tcBorders>
            <w:shd w:val="clear" w:color="auto" w:fill="auto"/>
            <w:vAlign w:val="bottom"/>
          </w:tcPr>
          <w:p w14:paraId="4A2825C9"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GAA</w:t>
            </w:r>
          </w:p>
        </w:tc>
        <w:tc>
          <w:tcPr>
            <w:tcW w:w="1007" w:type="dxa"/>
            <w:tcBorders>
              <w:top w:val="single" w:sz="4" w:space="0" w:color="auto"/>
              <w:left w:val="nil"/>
              <w:bottom w:val="single" w:sz="4" w:space="0" w:color="auto"/>
              <w:right w:val="single" w:sz="4" w:space="0" w:color="auto"/>
            </w:tcBorders>
          </w:tcPr>
          <w:p w14:paraId="013E7CF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54CED9D"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9E8B3BC"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8711C1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34</w:t>
            </w:r>
          </w:p>
        </w:tc>
        <w:tc>
          <w:tcPr>
            <w:tcW w:w="4845" w:type="dxa"/>
            <w:tcBorders>
              <w:top w:val="single" w:sz="4" w:space="0" w:color="auto"/>
              <w:left w:val="nil"/>
              <w:bottom w:val="single" w:sz="4" w:space="0" w:color="auto"/>
              <w:right w:val="single" w:sz="4" w:space="0" w:color="auto"/>
            </w:tcBorders>
            <w:shd w:val="clear" w:color="auto" w:fill="auto"/>
            <w:vAlign w:val="bottom"/>
          </w:tcPr>
          <w:p w14:paraId="264E929E"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Fabric Fashion</w:t>
            </w:r>
          </w:p>
        </w:tc>
        <w:tc>
          <w:tcPr>
            <w:tcW w:w="1007" w:type="dxa"/>
            <w:tcBorders>
              <w:top w:val="single" w:sz="4" w:space="0" w:color="auto"/>
              <w:left w:val="nil"/>
              <w:bottom w:val="single" w:sz="4" w:space="0" w:color="auto"/>
              <w:right w:val="single" w:sz="4" w:space="0" w:color="auto"/>
            </w:tcBorders>
          </w:tcPr>
          <w:p w14:paraId="2F5B8B1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5F3ED6F"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6BF952D" w14:textId="77777777" w:rsidTr="00AB029A">
        <w:trPr>
          <w:trHeight w:val="175"/>
        </w:trPr>
        <w:tc>
          <w:tcPr>
            <w:tcW w:w="1359" w:type="dxa"/>
            <w:tcBorders>
              <w:top w:val="nil"/>
              <w:left w:val="single" w:sz="4" w:space="0" w:color="auto"/>
              <w:bottom w:val="single" w:sz="4" w:space="0" w:color="auto"/>
              <w:right w:val="single" w:sz="4" w:space="0" w:color="auto"/>
            </w:tcBorders>
            <w:shd w:val="clear" w:color="auto" w:fill="auto"/>
            <w:vAlign w:val="bottom"/>
          </w:tcPr>
          <w:p w14:paraId="4F44092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35/36</w:t>
            </w:r>
          </w:p>
        </w:tc>
        <w:tc>
          <w:tcPr>
            <w:tcW w:w="4845" w:type="dxa"/>
            <w:tcBorders>
              <w:top w:val="single" w:sz="4" w:space="0" w:color="auto"/>
              <w:left w:val="nil"/>
              <w:bottom w:val="single" w:sz="4" w:space="0" w:color="auto"/>
              <w:right w:val="single" w:sz="4" w:space="0" w:color="auto"/>
            </w:tcBorders>
            <w:shd w:val="clear" w:color="auto" w:fill="auto"/>
            <w:vAlign w:val="bottom"/>
          </w:tcPr>
          <w:p w14:paraId="0020703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SMC Services</w:t>
            </w:r>
          </w:p>
        </w:tc>
        <w:tc>
          <w:tcPr>
            <w:tcW w:w="1007" w:type="dxa"/>
            <w:tcBorders>
              <w:top w:val="single" w:sz="4" w:space="0" w:color="auto"/>
              <w:left w:val="nil"/>
              <w:bottom w:val="single" w:sz="4" w:space="0" w:color="auto"/>
              <w:right w:val="single" w:sz="4" w:space="0" w:color="auto"/>
            </w:tcBorders>
          </w:tcPr>
          <w:p w14:paraId="777EC82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5D13A8A"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87DA297"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ECABF6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37</w:t>
            </w:r>
          </w:p>
        </w:tc>
        <w:tc>
          <w:tcPr>
            <w:tcW w:w="4845" w:type="dxa"/>
            <w:tcBorders>
              <w:top w:val="single" w:sz="4" w:space="0" w:color="auto"/>
              <w:left w:val="nil"/>
              <w:bottom w:val="single" w:sz="4" w:space="0" w:color="auto"/>
              <w:right w:val="single" w:sz="4" w:space="0" w:color="auto"/>
            </w:tcBorders>
            <w:shd w:val="clear" w:color="auto" w:fill="auto"/>
            <w:vAlign w:val="bottom"/>
          </w:tcPr>
          <w:p w14:paraId="131DCD6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North West Mountain Rescue Team</w:t>
            </w:r>
          </w:p>
        </w:tc>
        <w:tc>
          <w:tcPr>
            <w:tcW w:w="1007" w:type="dxa"/>
            <w:tcBorders>
              <w:top w:val="single" w:sz="4" w:space="0" w:color="auto"/>
              <w:left w:val="nil"/>
              <w:bottom w:val="single" w:sz="4" w:space="0" w:color="auto"/>
              <w:right w:val="single" w:sz="4" w:space="0" w:color="auto"/>
            </w:tcBorders>
          </w:tcPr>
          <w:p w14:paraId="795CB87C"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51E5A5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March 2022</w:t>
            </w:r>
          </w:p>
        </w:tc>
      </w:tr>
      <w:tr w:rsidR="00904B9B" w:rsidRPr="00904B9B" w14:paraId="19F67AA2"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6D3379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38</w:t>
            </w:r>
          </w:p>
        </w:tc>
        <w:tc>
          <w:tcPr>
            <w:tcW w:w="4845" w:type="dxa"/>
            <w:tcBorders>
              <w:top w:val="single" w:sz="4" w:space="0" w:color="auto"/>
              <w:left w:val="nil"/>
              <w:bottom w:val="single" w:sz="4" w:space="0" w:color="auto"/>
              <w:right w:val="single" w:sz="4" w:space="0" w:color="auto"/>
            </w:tcBorders>
            <w:shd w:val="clear" w:color="auto" w:fill="auto"/>
            <w:vAlign w:val="bottom"/>
          </w:tcPr>
          <w:p w14:paraId="2009B48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The Pilates Studio</w:t>
            </w:r>
          </w:p>
        </w:tc>
        <w:tc>
          <w:tcPr>
            <w:tcW w:w="1007" w:type="dxa"/>
            <w:tcBorders>
              <w:top w:val="single" w:sz="4" w:space="0" w:color="auto"/>
              <w:left w:val="nil"/>
              <w:bottom w:val="single" w:sz="4" w:space="0" w:color="auto"/>
              <w:right w:val="single" w:sz="4" w:space="0" w:color="auto"/>
            </w:tcBorders>
          </w:tcPr>
          <w:p w14:paraId="2F5EF93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98B242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35BBD10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FCB4E8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39</w:t>
            </w:r>
          </w:p>
        </w:tc>
        <w:tc>
          <w:tcPr>
            <w:tcW w:w="4845" w:type="dxa"/>
            <w:tcBorders>
              <w:top w:val="single" w:sz="4" w:space="0" w:color="auto"/>
              <w:left w:val="nil"/>
              <w:bottom w:val="single" w:sz="4" w:space="0" w:color="auto"/>
              <w:right w:val="single" w:sz="4" w:space="0" w:color="auto"/>
            </w:tcBorders>
            <w:shd w:val="clear" w:color="auto" w:fill="auto"/>
            <w:vAlign w:val="bottom"/>
          </w:tcPr>
          <w:p w14:paraId="558F607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Erne Water Taxi</w:t>
            </w:r>
          </w:p>
        </w:tc>
        <w:tc>
          <w:tcPr>
            <w:tcW w:w="1007" w:type="dxa"/>
            <w:tcBorders>
              <w:top w:val="single" w:sz="4" w:space="0" w:color="auto"/>
              <w:left w:val="nil"/>
              <w:bottom w:val="single" w:sz="4" w:space="0" w:color="auto"/>
              <w:right w:val="single" w:sz="4" w:space="0" w:color="auto"/>
            </w:tcBorders>
          </w:tcPr>
          <w:p w14:paraId="78737DA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1A86F2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December 2021</w:t>
            </w:r>
          </w:p>
        </w:tc>
      </w:tr>
      <w:tr w:rsidR="00904B9B" w:rsidRPr="00904B9B" w14:paraId="76F6615C" w14:textId="77777777" w:rsidTr="00AB029A">
        <w:trPr>
          <w:trHeight w:val="115"/>
        </w:trPr>
        <w:tc>
          <w:tcPr>
            <w:tcW w:w="1359" w:type="dxa"/>
            <w:tcBorders>
              <w:top w:val="nil"/>
              <w:left w:val="single" w:sz="4" w:space="0" w:color="auto"/>
              <w:bottom w:val="single" w:sz="4" w:space="0" w:color="auto"/>
              <w:right w:val="single" w:sz="4" w:space="0" w:color="auto"/>
            </w:tcBorders>
            <w:shd w:val="clear" w:color="auto" w:fill="auto"/>
            <w:vAlign w:val="bottom"/>
          </w:tcPr>
          <w:p w14:paraId="014FC2E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40</w:t>
            </w:r>
          </w:p>
        </w:tc>
        <w:tc>
          <w:tcPr>
            <w:tcW w:w="4845" w:type="dxa"/>
            <w:tcBorders>
              <w:top w:val="single" w:sz="4" w:space="0" w:color="auto"/>
              <w:left w:val="nil"/>
              <w:bottom w:val="single" w:sz="4" w:space="0" w:color="auto"/>
              <w:right w:val="single" w:sz="4" w:space="0" w:color="auto"/>
            </w:tcBorders>
            <w:shd w:val="clear" w:color="auto" w:fill="auto"/>
            <w:vAlign w:val="bottom"/>
          </w:tcPr>
          <w:p w14:paraId="6BF5F64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Ciara Jones Photography</w:t>
            </w:r>
          </w:p>
        </w:tc>
        <w:tc>
          <w:tcPr>
            <w:tcW w:w="1007" w:type="dxa"/>
            <w:tcBorders>
              <w:top w:val="single" w:sz="4" w:space="0" w:color="auto"/>
              <w:left w:val="nil"/>
              <w:bottom w:val="single" w:sz="4" w:space="0" w:color="auto"/>
              <w:right w:val="single" w:sz="4" w:space="0" w:color="auto"/>
            </w:tcBorders>
          </w:tcPr>
          <w:p w14:paraId="55F60F7C"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BBCD9A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81E469F"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501FF2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41/42/43/44</w:t>
            </w:r>
          </w:p>
        </w:tc>
        <w:tc>
          <w:tcPr>
            <w:tcW w:w="4845" w:type="dxa"/>
            <w:tcBorders>
              <w:top w:val="single" w:sz="4" w:space="0" w:color="auto"/>
              <w:left w:val="nil"/>
              <w:bottom w:val="single" w:sz="4" w:space="0" w:color="auto"/>
              <w:right w:val="single" w:sz="4" w:space="0" w:color="auto"/>
            </w:tcBorders>
            <w:shd w:val="clear" w:color="auto" w:fill="auto"/>
            <w:vAlign w:val="bottom"/>
          </w:tcPr>
          <w:p w14:paraId="18A586C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Community Transport</w:t>
            </w:r>
          </w:p>
        </w:tc>
        <w:tc>
          <w:tcPr>
            <w:tcW w:w="1007" w:type="dxa"/>
            <w:tcBorders>
              <w:top w:val="single" w:sz="4" w:space="0" w:color="auto"/>
              <w:left w:val="nil"/>
              <w:bottom w:val="single" w:sz="4" w:space="0" w:color="auto"/>
              <w:right w:val="single" w:sz="4" w:space="0" w:color="auto"/>
            </w:tcBorders>
          </w:tcPr>
          <w:p w14:paraId="2131634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BB725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EB7E74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C884BD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45</w:t>
            </w:r>
          </w:p>
        </w:tc>
        <w:tc>
          <w:tcPr>
            <w:tcW w:w="4845" w:type="dxa"/>
            <w:tcBorders>
              <w:top w:val="single" w:sz="4" w:space="0" w:color="auto"/>
              <w:left w:val="nil"/>
              <w:bottom w:val="single" w:sz="4" w:space="0" w:color="auto"/>
              <w:right w:val="single" w:sz="4" w:space="0" w:color="auto"/>
            </w:tcBorders>
            <w:shd w:val="clear" w:color="auto" w:fill="auto"/>
            <w:vAlign w:val="bottom"/>
          </w:tcPr>
          <w:p w14:paraId="53D2E16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Digi Repairs (UK &amp; Ireland) Ltd</w:t>
            </w:r>
          </w:p>
        </w:tc>
        <w:tc>
          <w:tcPr>
            <w:tcW w:w="1007" w:type="dxa"/>
            <w:tcBorders>
              <w:top w:val="single" w:sz="4" w:space="0" w:color="auto"/>
              <w:left w:val="nil"/>
              <w:bottom w:val="single" w:sz="4" w:space="0" w:color="auto"/>
              <w:right w:val="single" w:sz="4" w:space="0" w:color="auto"/>
            </w:tcBorders>
          </w:tcPr>
          <w:p w14:paraId="5C1E2C3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C944215"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76086D6" w14:textId="77777777" w:rsidTr="00AB029A">
        <w:trPr>
          <w:trHeight w:val="129"/>
        </w:trPr>
        <w:tc>
          <w:tcPr>
            <w:tcW w:w="1359" w:type="dxa"/>
            <w:tcBorders>
              <w:top w:val="nil"/>
              <w:left w:val="single" w:sz="4" w:space="0" w:color="auto"/>
              <w:bottom w:val="single" w:sz="4" w:space="0" w:color="auto"/>
              <w:right w:val="single" w:sz="4" w:space="0" w:color="auto"/>
            </w:tcBorders>
            <w:shd w:val="clear" w:color="auto" w:fill="auto"/>
            <w:vAlign w:val="bottom"/>
          </w:tcPr>
          <w:p w14:paraId="602FC1B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46</w:t>
            </w:r>
          </w:p>
        </w:tc>
        <w:tc>
          <w:tcPr>
            <w:tcW w:w="4845" w:type="dxa"/>
            <w:tcBorders>
              <w:top w:val="single" w:sz="4" w:space="0" w:color="auto"/>
              <w:left w:val="nil"/>
              <w:bottom w:val="single" w:sz="4" w:space="0" w:color="auto"/>
              <w:right w:val="single" w:sz="4" w:space="0" w:color="auto"/>
            </w:tcBorders>
            <w:shd w:val="clear" w:color="auto" w:fill="auto"/>
            <w:vAlign w:val="bottom"/>
          </w:tcPr>
          <w:p w14:paraId="232680AA"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1722B9A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A39D301"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9680890" w14:textId="77777777" w:rsidTr="00AB029A">
        <w:trPr>
          <w:trHeight w:val="193"/>
        </w:trPr>
        <w:tc>
          <w:tcPr>
            <w:tcW w:w="1359" w:type="dxa"/>
            <w:tcBorders>
              <w:top w:val="nil"/>
              <w:left w:val="single" w:sz="4" w:space="0" w:color="auto"/>
              <w:bottom w:val="single" w:sz="4" w:space="0" w:color="auto"/>
              <w:right w:val="single" w:sz="4" w:space="0" w:color="auto"/>
            </w:tcBorders>
            <w:shd w:val="clear" w:color="auto" w:fill="auto"/>
            <w:vAlign w:val="bottom"/>
          </w:tcPr>
          <w:p w14:paraId="1D217F6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48a</w:t>
            </w:r>
          </w:p>
        </w:tc>
        <w:tc>
          <w:tcPr>
            <w:tcW w:w="4845" w:type="dxa"/>
            <w:tcBorders>
              <w:top w:val="single" w:sz="4" w:space="0" w:color="auto"/>
              <w:left w:val="nil"/>
              <w:bottom w:val="single" w:sz="4" w:space="0" w:color="auto"/>
              <w:right w:val="single" w:sz="4" w:space="0" w:color="auto"/>
            </w:tcBorders>
            <w:shd w:val="clear" w:color="auto" w:fill="auto"/>
            <w:vAlign w:val="bottom"/>
          </w:tcPr>
          <w:p w14:paraId="292287F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happythreads.co.uk</w:t>
            </w:r>
          </w:p>
        </w:tc>
        <w:tc>
          <w:tcPr>
            <w:tcW w:w="1007" w:type="dxa"/>
            <w:tcBorders>
              <w:top w:val="single" w:sz="4" w:space="0" w:color="auto"/>
              <w:left w:val="nil"/>
              <w:bottom w:val="single" w:sz="4" w:space="0" w:color="auto"/>
              <w:right w:val="single" w:sz="4" w:space="0" w:color="auto"/>
            </w:tcBorders>
          </w:tcPr>
          <w:p w14:paraId="2CC5C80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A974CB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October 2021</w:t>
            </w:r>
          </w:p>
        </w:tc>
      </w:tr>
      <w:tr w:rsidR="00904B9B" w:rsidRPr="00904B9B" w14:paraId="6E3808A9"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071D599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48b</w:t>
            </w:r>
          </w:p>
        </w:tc>
        <w:tc>
          <w:tcPr>
            <w:tcW w:w="4845" w:type="dxa"/>
            <w:tcBorders>
              <w:top w:val="single" w:sz="4" w:space="0" w:color="auto"/>
              <w:left w:val="nil"/>
              <w:bottom w:val="single" w:sz="4" w:space="0" w:color="auto"/>
              <w:right w:val="single" w:sz="4" w:space="0" w:color="auto"/>
            </w:tcBorders>
            <w:shd w:val="clear" w:color="auto" w:fill="auto"/>
            <w:vAlign w:val="bottom"/>
          </w:tcPr>
          <w:p w14:paraId="0C0321E5"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Maritime and Coastguard Agency</w:t>
            </w:r>
          </w:p>
        </w:tc>
        <w:tc>
          <w:tcPr>
            <w:tcW w:w="1007" w:type="dxa"/>
            <w:tcBorders>
              <w:top w:val="single" w:sz="4" w:space="0" w:color="auto"/>
              <w:left w:val="nil"/>
              <w:bottom w:val="single" w:sz="4" w:space="0" w:color="auto"/>
              <w:right w:val="single" w:sz="4" w:space="0" w:color="auto"/>
            </w:tcBorders>
          </w:tcPr>
          <w:p w14:paraId="6F38037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2E9CBB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9AFDBB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6B1208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49</w:t>
            </w:r>
          </w:p>
        </w:tc>
        <w:tc>
          <w:tcPr>
            <w:tcW w:w="4845" w:type="dxa"/>
            <w:tcBorders>
              <w:top w:val="single" w:sz="4" w:space="0" w:color="auto"/>
              <w:left w:val="nil"/>
              <w:bottom w:val="single" w:sz="4" w:space="0" w:color="auto"/>
              <w:right w:val="single" w:sz="4" w:space="0" w:color="auto"/>
            </w:tcBorders>
            <w:shd w:val="clear" w:color="auto" w:fill="auto"/>
            <w:vAlign w:val="bottom"/>
          </w:tcPr>
          <w:p w14:paraId="043A7D1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Annan Interiors Ltd</w:t>
            </w:r>
          </w:p>
        </w:tc>
        <w:tc>
          <w:tcPr>
            <w:tcW w:w="1007" w:type="dxa"/>
            <w:tcBorders>
              <w:top w:val="single" w:sz="4" w:space="0" w:color="auto"/>
              <w:left w:val="nil"/>
              <w:bottom w:val="single" w:sz="4" w:space="0" w:color="auto"/>
              <w:right w:val="single" w:sz="4" w:space="0" w:color="auto"/>
            </w:tcBorders>
          </w:tcPr>
          <w:p w14:paraId="52DDBA4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40880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C34675B"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A8C235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50</w:t>
            </w:r>
          </w:p>
        </w:tc>
        <w:tc>
          <w:tcPr>
            <w:tcW w:w="4845" w:type="dxa"/>
            <w:tcBorders>
              <w:top w:val="single" w:sz="4" w:space="0" w:color="auto"/>
              <w:left w:val="nil"/>
              <w:bottom w:val="single" w:sz="4" w:space="0" w:color="auto"/>
              <w:right w:val="single" w:sz="4" w:space="0" w:color="auto"/>
            </w:tcBorders>
            <w:shd w:val="clear" w:color="auto" w:fill="auto"/>
            <w:vAlign w:val="bottom"/>
          </w:tcPr>
          <w:p w14:paraId="2D358F9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Pat Nolan Woodwork</w:t>
            </w:r>
          </w:p>
        </w:tc>
        <w:tc>
          <w:tcPr>
            <w:tcW w:w="1007" w:type="dxa"/>
            <w:tcBorders>
              <w:top w:val="single" w:sz="4" w:space="0" w:color="auto"/>
              <w:left w:val="nil"/>
              <w:bottom w:val="single" w:sz="4" w:space="0" w:color="auto"/>
              <w:right w:val="single" w:sz="4" w:space="0" w:color="auto"/>
            </w:tcBorders>
          </w:tcPr>
          <w:p w14:paraId="7AD331E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32F64A2"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9D17385"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16DD2F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0D44385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R H Financial Matters</w:t>
            </w:r>
          </w:p>
        </w:tc>
        <w:tc>
          <w:tcPr>
            <w:tcW w:w="1007" w:type="dxa"/>
            <w:tcBorders>
              <w:top w:val="single" w:sz="4" w:space="0" w:color="auto"/>
              <w:left w:val="nil"/>
              <w:bottom w:val="single" w:sz="4" w:space="0" w:color="auto"/>
              <w:right w:val="single" w:sz="4" w:space="0" w:color="auto"/>
            </w:tcBorders>
          </w:tcPr>
          <w:p w14:paraId="0D3106F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CE50A8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74F4757"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349A20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52</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5ADA229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Powder and Pout Beauty Salon</w:t>
            </w:r>
          </w:p>
        </w:tc>
        <w:tc>
          <w:tcPr>
            <w:tcW w:w="1007" w:type="dxa"/>
            <w:tcBorders>
              <w:top w:val="single" w:sz="4" w:space="0" w:color="auto"/>
              <w:left w:val="nil"/>
              <w:bottom w:val="single" w:sz="4" w:space="0" w:color="auto"/>
              <w:right w:val="single" w:sz="4" w:space="0" w:color="auto"/>
            </w:tcBorders>
          </w:tcPr>
          <w:p w14:paraId="7D6EB7B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B8B3A7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F1E430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770B9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53</w:t>
            </w:r>
          </w:p>
        </w:tc>
        <w:tc>
          <w:tcPr>
            <w:tcW w:w="4845" w:type="dxa"/>
            <w:tcBorders>
              <w:top w:val="single" w:sz="4" w:space="0" w:color="auto"/>
              <w:left w:val="nil"/>
              <w:bottom w:val="single" w:sz="4" w:space="0" w:color="auto"/>
              <w:right w:val="single" w:sz="4" w:space="0" w:color="auto"/>
            </w:tcBorders>
            <w:shd w:val="clear" w:color="auto" w:fill="auto"/>
            <w:vAlign w:val="bottom"/>
          </w:tcPr>
          <w:p w14:paraId="4A87AA13"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Discreet Beauty Solutions</w:t>
            </w:r>
          </w:p>
        </w:tc>
        <w:tc>
          <w:tcPr>
            <w:tcW w:w="1007" w:type="dxa"/>
            <w:tcBorders>
              <w:top w:val="single" w:sz="4" w:space="0" w:color="auto"/>
              <w:left w:val="nil"/>
              <w:bottom w:val="single" w:sz="4" w:space="0" w:color="auto"/>
              <w:right w:val="single" w:sz="4" w:space="0" w:color="auto"/>
            </w:tcBorders>
          </w:tcPr>
          <w:p w14:paraId="51947C4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871C1A2"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5539C3A"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6FD97C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54</w:t>
            </w:r>
          </w:p>
        </w:tc>
        <w:tc>
          <w:tcPr>
            <w:tcW w:w="4845" w:type="dxa"/>
            <w:tcBorders>
              <w:top w:val="single" w:sz="4" w:space="0" w:color="auto"/>
              <w:left w:val="nil"/>
              <w:bottom w:val="single" w:sz="4" w:space="0" w:color="auto"/>
              <w:right w:val="single" w:sz="4" w:space="0" w:color="auto"/>
            </w:tcBorders>
            <w:shd w:val="clear" w:color="auto" w:fill="auto"/>
            <w:vAlign w:val="bottom"/>
          </w:tcPr>
          <w:p w14:paraId="59B50815"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1103F6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0129E6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May 2021</w:t>
            </w:r>
          </w:p>
        </w:tc>
      </w:tr>
      <w:tr w:rsidR="00904B9B" w:rsidRPr="00904B9B" w14:paraId="0BEF4AE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39D298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55</w:t>
            </w:r>
          </w:p>
        </w:tc>
        <w:tc>
          <w:tcPr>
            <w:tcW w:w="4845" w:type="dxa"/>
            <w:tcBorders>
              <w:top w:val="single" w:sz="4" w:space="0" w:color="auto"/>
              <w:left w:val="nil"/>
              <w:bottom w:val="single" w:sz="4" w:space="0" w:color="auto"/>
              <w:right w:val="single" w:sz="4" w:space="0" w:color="auto"/>
            </w:tcBorders>
            <w:shd w:val="clear" w:color="auto" w:fill="auto"/>
            <w:vAlign w:val="bottom"/>
          </w:tcPr>
          <w:p w14:paraId="2F4DD17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Watters Property Sales</w:t>
            </w:r>
          </w:p>
        </w:tc>
        <w:tc>
          <w:tcPr>
            <w:tcW w:w="1007" w:type="dxa"/>
            <w:tcBorders>
              <w:top w:val="single" w:sz="4" w:space="0" w:color="auto"/>
              <w:left w:val="nil"/>
              <w:bottom w:val="single" w:sz="4" w:space="0" w:color="auto"/>
              <w:right w:val="single" w:sz="4" w:space="0" w:color="auto"/>
            </w:tcBorders>
          </w:tcPr>
          <w:p w14:paraId="5769A46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D441D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01C572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6181E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56</w:t>
            </w:r>
          </w:p>
        </w:tc>
        <w:tc>
          <w:tcPr>
            <w:tcW w:w="4845" w:type="dxa"/>
            <w:tcBorders>
              <w:top w:val="nil"/>
              <w:left w:val="nil"/>
              <w:bottom w:val="single" w:sz="4" w:space="0" w:color="auto"/>
              <w:right w:val="single" w:sz="4" w:space="0" w:color="auto"/>
            </w:tcBorders>
            <w:shd w:val="clear" w:color="auto" w:fill="auto"/>
            <w:vAlign w:val="bottom"/>
          </w:tcPr>
          <w:p w14:paraId="1655595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Niall Greene Counselling</w:t>
            </w:r>
          </w:p>
        </w:tc>
        <w:tc>
          <w:tcPr>
            <w:tcW w:w="1007" w:type="dxa"/>
            <w:tcBorders>
              <w:top w:val="nil"/>
              <w:left w:val="nil"/>
              <w:bottom w:val="single" w:sz="4" w:space="0" w:color="auto"/>
              <w:right w:val="single" w:sz="4" w:space="0" w:color="auto"/>
            </w:tcBorders>
          </w:tcPr>
          <w:p w14:paraId="6351AC6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nil"/>
              <w:left w:val="nil"/>
              <w:bottom w:val="single" w:sz="4" w:space="0" w:color="auto"/>
              <w:right w:val="single" w:sz="4" w:space="0" w:color="auto"/>
            </w:tcBorders>
          </w:tcPr>
          <w:p w14:paraId="4F50F6E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DD46176" w14:textId="77777777" w:rsidTr="00AB029A">
        <w:trPr>
          <w:trHeight w:val="20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A475FB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57</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F2F90F9"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Brian Coalter Transport Ltd</w:t>
            </w:r>
          </w:p>
        </w:tc>
        <w:tc>
          <w:tcPr>
            <w:tcW w:w="1007" w:type="dxa"/>
            <w:tcBorders>
              <w:top w:val="single" w:sz="4" w:space="0" w:color="auto"/>
              <w:left w:val="nil"/>
              <w:bottom w:val="single" w:sz="4" w:space="0" w:color="auto"/>
              <w:right w:val="single" w:sz="4" w:space="0" w:color="auto"/>
            </w:tcBorders>
          </w:tcPr>
          <w:p w14:paraId="0ED981B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9521AA1"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10A598B"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7ABD6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58</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661A4C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Judy Buckley Reflexology</w:t>
            </w:r>
          </w:p>
        </w:tc>
        <w:tc>
          <w:tcPr>
            <w:tcW w:w="1007" w:type="dxa"/>
            <w:tcBorders>
              <w:top w:val="single" w:sz="4" w:space="0" w:color="auto"/>
              <w:left w:val="nil"/>
              <w:bottom w:val="single" w:sz="4" w:space="0" w:color="auto"/>
              <w:right w:val="single" w:sz="4" w:space="0" w:color="auto"/>
            </w:tcBorders>
          </w:tcPr>
          <w:p w14:paraId="4AFA6BB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402F8A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613EEC1" w14:textId="77777777" w:rsidTr="00AB029A">
        <w:trPr>
          <w:trHeight w:val="12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519DD6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59</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4C504D5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JH Counselling</w:t>
            </w:r>
          </w:p>
        </w:tc>
        <w:tc>
          <w:tcPr>
            <w:tcW w:w="1007" w:type="dxa"/>
            <w:tcBorders>
              <w:top w:val="single" w:sz="4" w:space="0" w:color="auto"/>
              <w:left w:val="nil"/>
              <w:bottom w:val="single" w:sz="4" w:space="0" w:color="auto"/>
              <w:right w:val="single" w:sz="4" w:space="0" w:color="auto"/>
            </w:tcBorders>
          </w:tcPr>
          <w:p w14:paraId="3FB4683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70F03DD"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4388E0C" w14:textId="77777777" w:rsidTr="00AB029A">
        <w:trPr>
          <w:trHeight w:val="17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5BB482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61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1CCC5C3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Integrity Underwriting</w:t>
            </w:r>
          </w:p>
        </w:tc>
        <w:tc>
          <w:tcPr>
            <w:tcW w:w="1007" w:type="dxa"/>
            <w:tcBorders>
              <w:top w:val="single" w:sz="4" w:space="0" w:color="auto"/>
              <w:left w:val="nil"/>
              <w:bottom w:val="single" w:sz="4" w:space="0" w:color="auto"/>
              <w:right w:val="single" w:sz="4" w:space="0" w:color="auto"/>
            </w:tcBorders>
          </w:tcPr>
          <w:p w14:paraId="66FB2F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D5F186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9958C2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8AE3FA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60/62/63</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FCC7C3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12C77EE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5BAA01" w14:textId="77777777" w:rsidR="00904B9B" w:rsidRPr="00904B9B" w:rsidRDefault="00904B9B" w:rsidP="00904B9B">
            <w:pPr>
              <w:spacing w:line="240" w:lineRule="auto"/>
              <w:rPr>
                <w:rFonts w:ascii="Calibri" w:hAnsi="Calibri" w:cs="Arial"/>
                <w:bCs/>
                <w:sz w:val="18"/>
                <w:szCs w:val="18"/>
                <w:lang w:eastAsia="en-GB"/>
              </w:rPr>
            </w:pPr>
          </w:p>
        </w:tc>
      </w:tr>
      <w:bookmarkEnd w:id="3"/>
    </w:tbl>
    <w:p w14:paraId="2706C6CF" w14:textId="71DEA508" w:rsidR="009156EB" w:rsidRDefault="009156EB" w:rsidP="00E47CBB">
      <w:pPr>
        <w:spacing w:line="240" w:lineRule="auto"/>
        <w:contextualSpacing/>
        <w:jc w:val="both"/>
        <w:rPr>
          <w:rFonts w:ascii="Calibri" w:hAnsi="Calibri"/>
          <w:sz w:val="18"/>
          <w:szCs w:val="18"/>
        </w:rPr>
      </w:pPr>
    </w:p>
    <w:p w14:paraId="724E48E9" w14:textId="332D6CC9" w:rsidR="004D5CAB" w:rsidRPr="004D5CAB" w:rsidRDefault="004D5CAB" w:rsidP="004D5CAB">
      <w:pPr>
        <w:contextualSpacing/>
        <w:jc w:val="both"/>
        <w:rPr>
          <w:rFonts w:ascii="Calibri" w:hAnsi="Calibri"/>
          <w:i/>
          <w:iCs/>
          <w:sz w:val="22"/>
          <w:szCs w:val="22"/>
        </w:rPr>
      </w:pPr>
      <w:bookmarkStart w:id="5" w:name="_Hlk69124899"/>
      <w:r w:rsidRPr="004D5CAB">
        <w:rPr>
          <w:rFonts w:ascii="Calibri" w:hAnsi="Calibri"/>
          <w:sz w:val="22"/>
          <w:szCs w:val="22"/>
        </w:rPr>
        <w:t>Details of Unit Holders who ceased trading, relocated and expanded during the period are:</w:t>
      </w:r>
      <w:r w:rsidRPr="004D5CAB">
        <w:rPr>
          <w:rFonts w:ascii="Calibri" w:hAnsi="Calibri"/>
          <w:i/>
          <w:iCs/>
          <w:sz w:val="22"/>
          <w:szCs w:val="22"/>
        </w:rPr>
        <w:t xml:space="preserve"> - 1 ceased trading - </w:t>
      </w:r>
      <w:r w:rsidRPr="004D5CAB">
        <w:rPr>
          <w:rFonts w:ascii="Calibri" w:hAnsi="Calibri"/>
          <w:sz w:val="22"/>
          <w:szCs w:val="22"/>
        </w:rPr>
        <w:t xml:space="preserve">Tempo Turning; </w:t>
      </w:r>
      <w:r w:rsidRPr="004D5CAB">
        <w:rPr>
          <w:rFonts w:ascii="Calibri" w:hAnsi="Calibri"/>
          <w:i/>
          <w:iCs/>
          <w:sz w:val="22"/>
          <w:szCs w:val="22"/>
        </w:rPr>
        <w:t xml:space="preserve">2 </w:t>
      </w:r>
      <w:bookmarkEnd w:id="5"/>
      <w:r w:rsidRPr="004D5CAB">
        <w:rPr>
          <w:rFonts w:asciiTheme="minorHAnsi" w:hAnsiTheme="minorHAnsi" w:cstheme="minorHAnsi"/>
          <w:i/>
          <w:iCs/>
          <w:sz w:val="22"/>
          <w:szCs w:val="22"/>
        </w:rPr>
        <w:t>relocated -</w:t>
      </w:r>
      <w:r w:rsidRPr="004D5CAB">
        <w:rPr>
          <w:i/>
          <w:iCs/>
          <w:sz w:val="22"/>
          <w:szCs w:val="22"/>
        </w:rPr>
        <w:t xml:space="preserve"> </w:t>
      </w:r>
      <w:r w:rsidRPr="004D5CAB">
        <w:rPr>
          <w:rFonts w:ascii="Calibri" w:hAnsi="Calibri" w:cs="Arial"/>
          <w:sz w:val="22"/>
          <w:szCs w:val="22"/>
          <w:lang w:eastAsia="en-GB"/>
        </w:rPr>
        <w:t>Brabantia Ireland Limited, R Shop24</w:t>
      </w:r>
      <w:r w:rsidRPr="004D5CAB">
        <w:rPr>
          <w:rFonts w:ascii="Calibri" w:hAnsi="Calibri" w:cs="Arial"/>
          <w:i/>
          <w:iCs/>
          <w:sz w:val="22"/>
          <w:szCs w:val="22"/>
          <w:lang w:eastAsia="en-GB"/>
        </w:rPr>
        <w:t xml:space="preserve">; 1 expanded onsite - </w:t>
      </w:r>
      <w:r w:rsidRPr="004D5CAB">
        <w:rPr>
          <w:rFonts w:ascii="Calibri" w:hAnsi="Calibri" w:cs="Arial"/>
          <w:sz w:val="22"/>
          <w:szCs w:val="22"/>
          <w:lang w:eastAsia="en-GB"/>
        </w:rPr>
        <w:t>Care Plus</w:t>
      </w:r>
      <w:r w:rsidRPr="004D5CAB">
        <w:rPr>
          <w:rFonts w:ascii="Calibri" w:hAnsi="Calibri" w:cs="Arial"/>
          <w:i/>
          <w:iCs/>
          <w:sz w:val="22"/>
          <w:szCs w:val="22"/>
          <w:lang w:eastAsia="en-GB"/>
        </w:rPr>
        <w:t>.</w:t>
      </w:r>
    </w:p>
    <w:p w14:paraId="5E561656" w14:textId="75B83984" w:rsidR="00BD177E" w:rsidRDefault="00BD177E" w:rsidP="00E47CBB">
      <w:pPr>
        <w:spacing w:line="240" w:lineRule="auto"/>
        <w:contextualSpacing/>
        <w:jc w:val="both"/>
        <w:rPr>
          <w:rFonts w:ascii="Calibri" w:hAnsi="Calibri"/>
          <w:sz w:val="18"/>
          <w:szCs w:val="18"/>
        </w:rPr>
      </w:pPr>
    </w:p>
    <w:bookmarkEnd w:id="4"/>
    <w:p w14:paraId="431E0370" w14:textId="0FEE4AA4" w:rsidR="00FC1602" w:rsidRPr="00BA2725" w:rsidRDefault="00DF5B42"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lang w:eastAsia="en-GB"/>
        </w:rPr>
        <w:t>2</w:t>
      </w:r>
      <w:r w:rsidR="00C35594" w:rsidRPr="00BA2725">
        <w:rPr>
          <w:rFonts w:asciiTheme="minorHAnsi" w:hAnsiTheme="minorHAnsi" w:cstheme="minorHAnsi"/>
          <w:b/>
          <w:color w:val="004D76"/>
          <w:sz w:val="22"/>
          <w:szCs w:val="22"/>
        </w:rPr>
        <w:t>.3</w:t>
      </w:r>
      <w:r w:rsidR="00C35594" w:rsidRPr="00BA2725">
        <w:rPr>
          <w:rFonts w:asciiTheme="minorHAnsi" w:hAnsiTheme="minorHAnsi" w:cstheme="minorHAnsi"/>
          <w:b/>
          <w:color w:val="004D76"/>
          <w:sz w:val="22"/>
          <w:szCs w:val="22"/>
        </w:rPr>
        <w:tab/>
        <w:t xml:space="preserve">Killyhevlin Business Centre Occupancy </w:t>
      </w:r>
    </w:p>
    <w:p w14:paraId="5FB6B7C2" w14:textId="77777777" w:rsidR="00BA2725" w:rsidRPr="00500DCC" w:rsidRDefault="00BA2725" w:rsidP="00824DCF">
      <w:pPr>
        <w:pStyle w:val="BalloonText"/>
        <w:spacing w:line="360" w:lineRule="auto"/>
        <w:contextualSpacing/>
        <w:rPr>
          <w:rFonts w:asciiTheme="minorHAnsi" w:hAnsiTheme="minorHAnsi" w:cstheme="minorHAnsi"/>
          <w:sz w:val="12"/>
          <w:szCs w:val="12"/>
        </w:rPr>
      </w:pPr>
      <w:bookmarkStart w:id="6" w:name="_Hlk38550414"/>
    </w:p>
    <w:p w14:paraId="7176C3CA" w14:textId="334E5E1E" w:rsidR="00F22572" w:rsidRPr="00BA2725" w:rsidRDefault="000366C6"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00C35594" w:rsidRPr="00BA2725">
        <w:rPr>
          <w:rFonts w:asciiTheme="minorHAnsi" w:hAnsiTheme="minorHAnsi" w:cstheme="minorHAnsi"/>
          <w:sz w:val="22"/>
          <w:szCs w:val="22"/>
        </w:rPr>
        <w:t xml:space="preserve">, </w:t>
      </w:r>
      <w:r w:rsidR="00C35594" w:rsidRPr="00157765">
        <w:rPr>
          <w:rFonts w:asciiTheme="minorHAnsi" w:hAnsiTheme="minorHAnsi" w:cstheme="minorHAnsi"/>
          <w:sz w:val="22"/>
          <w:szCs w:val="22"/>
        </w:rPr>
        <w:t>average occupancy was</w:t>
      </w:r>
      <w:r w:rsidR="00157765" w:rsidRPr="00157765">
        <w:rPr>
          <w:rFonts w:asciiTheme="minorHAnsi" w:hAnsiTheme="minorHAnsi" w:cstheme="minorHAnsi"/>
          <w:sz w:val="22"/>
          <w:szCs w:val="22"/>
        </w:rPr>
        <w:t xml:space="preserve"> 95</w:t>
      </w:r>
      <w:r w:rsidR="00C35594" w:rsidRPr="00157765">
        <w:rPr>
          <w:rFonts w:asciiTheme="minorHAnsi" w:hAnsiTheme="minorHAnsi" w:cstheme="minorHAnsi"/>
          <w:sz w:val="22"/>
          <w:szCs w:val="22"/>
        </w:rPr>
        <w:t>%</w:t>
      </w:r>
      <w:r w:rsidR="00D81015" w:rsidRPr="00157765">
        <w:rPr>
          <w:rFonts w:asciiTheme="minorHAnsi" w:hAnsiTheme="minorHAnsi" w:cstheme="minorHAnsi"/>
          <w:sz w:val="22"/>
          <w:szCs w:val="22"/>
        </w:rPr>
        <w:t xml:space="preserve">  </w:t>
      </w:r>
      <w:bookmarkEnd w:id="6"/>
      <w:r w:rsidR="004B4FF6" w:rsidRPr="00BA2725">
        <w:rPr>
          <w:rFonts w:asciiTheme="minorHAnsi" w:hAnsiTheme="minorHAnsi" w:cstheme="minorHAnsi"/>
          <w:sz w:val="22"/>
          <w:szCs w:val="22"/>
        </w:rPr>
        <w:t>(20</w:t>
      </w:r>
      <w:r w:rsidR="007F1EA2" w:rsidRPr="00BA2725">
        <w:rPr>
          <w:rFonts w:asciiTheme="minorHAnsi" w:hAnsiTheme="minorHAnsi" w:cstheme="minorHAnsi"/>
          <w:sz w:val="22"/>
          <w:szCs w:val="22"/>
        </w:rPr>
        <w:t>2</w:t>
      </w:r>
      <w:r w:rsidR="00F57A1E">
        <w:rPr>
          <w:rFonts w:asciiTheme="minorHAnsi" w:hAnsiTheme="minorHAnsi" w:cstheme="minorHAnsi"/>
          <w:sz w:val="22"/>
          <w:szCs w:val="22"/>
        </w:rPr>
        <w:t>1</w:t>
      </w:r>
      <w:r w:rsidR="004B4FF6" w:rsidRPr="00BA2725">
        <w:rPr>
          <w:rFonts w:asciiTheme="minorHAnsi" w:hAnsiTheme="minorHAnsi" w:cstheme="minorHAnsi"/>
          <w:sz w:val="22"/>
          <w:szCs w:val="22"/>
        </w:rPr>
        <w:t xml:space="preserve"> </w:t>
      </w:r>
      <w:r w:rsidR="00F57A1E">
        <w:rPr>
          <w:rFonts w:asciiTheme="minorHAnsi" w:hAnsiTheme="minorHAnsi" w:cstheme="minorHAnsi"/>
          <w:sz w:val="22"/>
          <w:szCs w:val="22"/>
        </w:rPr>
        <w:t>8</w:t>
      </w:r>
      <w:r w:rsidR="007F1EA2" w:rsidRPr="00BA2725">
        <w:rPr>
          <w:rFonts w:asciiTheme="minorHAnsi" w:hAnsiTheme="minorHAnsi" w:cstheme="minorHAnsi"/>
          <w:sz w:val="22"/>
          <w:szCs w:val="22"/>
        </w:rPr>
        <w:t>6</w:t>
      </w:r>
      <w:r w:rsidR="00310E47" w:rsidRPr="00BA2725">
        <w:rPr>
          <w:rFonts w:asciiTheme="minorHAnsi" w:hAnsiTheme="minorHAnsi" w:cstheme="minorHAnsi"/>
          <w:sz w:val="22"/>
          <w:szCs w:val="22"/>
        </w:rPr>
        <w:t>%)</w:t>
      </w:r>
      <w:r w:rsidR="00440048" w:rsidRPr="00BA2725">
        <w:rPr>
          <w:rFonts w:asciiTheme="minorHAnsi" w:hAnsiTheme="minorHAnsi" w:cstheme="minorHAnsi"/>
          <w:sz w:val="22"/>
          <w:szCs w:val="22"/>
        </w:rPr>
        <w:t>.</w:t>
      </w:r>
      <w:r w:rsidR="00C35594" w:rsidRPr="00BA2725">
        <w:rPr>
          <w:rFonts w:asciiTheme="minorHAnsi" w:hAnsiTheme="minorHAnsi" w:cstheme="minorHAnsi"/>
          <w:sz w:val="22"/>
          <w:szCs w:val="22"/>
        </w:rPr>
        <w:t xml:space="preserve"> </w:t>
      </w:r>
    </w:p>
    <w:p w14:paraId="74420FFF" w14:textId="77777777" w:rsidR="00FC1602" w:rsidRPr="00500DCC" w:rsidRDefault="00FC1602" w:rsidP="00824DCF">
      <w:pPr>
        <w:pStyle w:val="BalloonText"/>
        <w:spacing w:line="360" w:lineRule="auto"/>
        <w:contextualSpacing/>
        <w:rPr>
          <w:rFonts w:asciiTheme="minorHAnsi" w:hAnsiTheme="minorHAnsi" w:cstheme="minorHAnsi"/>
          <w:sz w:val="12"/>
          <w:szCs w:val="12"/>
        </w:rPr>
      </w:pPr>
    </w:p>
    <w:p w14:paraId="29936343" w14:textId="4DCBA563" w:rsidR="00FC1602" w:rsidRPr="00FB0559"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3</w:t>
      </w:r>
      <w:r w:rsidRPr="00BA2725">
        <w:rPr>
          <w:rFonts w:asciiTheme="minorHAnsi" w:hAnsiTheme="minorHAnsi" w:cstheme="minorHAnsi"/>
          <w:i/>
          <w:color w:val="004D76"/>
          <w:sz w:val="22"/>
          <w:szCs w:val="22"/>
        </w:rPr>
        <w:t xml:space="preserve"> - Summary of Current Occupancy Details</w:t>
      </w:r>
    </w:p>
    <w:p w14:paraId="4AAC1C19" w14:textId="189498F0" w:rsidR="00824DCF" w:rsidRPr="00FB0559" w:rsidRDefault="00C35594" w:rsidP="00FB0559">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3 - KILLYHEVLIN BUS</w:t>
      </w:r>
      <w:r w:rsidR="0028665F" w:rsidRPr="00BA2725">
        <w:rPr>
          <w:rFonts w:asciiTheme="minorHAnsi" w:hAnsiTheme="minorHAnsi" w:cstheme="minorHAnsi"/>
          <w:b/>
          <w:bCs/>
          <w:i/>
          <w:color w:val="004D76"/>
          <w:sz w:val="22"/>
          <w:szCs w:val="22"/>
          <w:lang w:eastAsia="en-GB"/>
        </w:rPr>
        <w:t xml:space="preserve">INESS CENTRE </w:t>
      </w:r>
      <w:r w:rsidR="0028665F" w:rsidRPr="002F64BD">
        <w:rPr>
          <w:rFonts w:asciiTheme="minorHAnsi" w:hAnsiTheme="minorHAnsi" w:cstheme="minorHAnsi"/>
          <w:b/>
          <w:bCs/>
          <w:i/>
          <w:color w:val="004D76"/>
          <w:sz w:val="22"/>
          <w:szCs w:val="22"/>
          <w:lang w:eastAsia="en-GB"/>
        </w:rPr>
        <w:t xml:space="preserve">OCCUPANCY – </w:t>
      </w:r>
      <w:r w:rsidR="004B4FF6" w:rsidRPr="002F64BD">
        <w:rPr>
          <w:rFonts w:asciiTheme="minorHAnsi" w:hAnsiTheme="minorHAnsi" w:cstheme="minorHAnsi"/>
          <w:b/>
          <w:bCs/>
          <w:i/>
          <w:color w:val="004D76"/>
          <w:sz w:val="22"/>
          <w:szCs w:val="22"/>
          <w:lang w:eastAsia="en-GB"/>
        </w:rPr>
        <w:t>MARCH</w:t>
      </w:r>
      <w:r w:rsidR="008C4EFB" w:rsidRPr="002F64BD">
        <w:rPr>
          <w:rFonts w:asciiTheme="minorHAnsi" w:hAnsiTheme="minorHAnsi" w:cstheme="minorHAnsi"/>
          <w:b/>
          <w:bCs/>
          <w:i/>
          <w:color w:val="004D76"/>
          <w:sz w:val="22"/>
          <w:szCs w:val="22"/>
          <w:lang w:eastAsia="en-GB"/>
        </w:rPr>
        <w:t xml:space="preserve"> </w:t>
      </w:r>
      <w:r w:rsidR="00EC0BFC" w:rsidRPr="002F64BD">
        <w:rPr>
          <w:rFonts w:asciiTheme="minorHAnsi" w:hAnsiTheme="minorHAnsi" w:cstheme="minorHAnsi"/>
          <w:b/>
          <w:bCs/>
          <w:i/>
          <w:color w:val="004D76"/>
          <w:sz w:val="22"/>
          <w:szCs w:val="22"/>
          <w:lang w:eastAsia="en-GB"/>
        </w:rPr>
        <w:t>20</w:t>
      </w:r>
      <w:r w:rsidR="0022603A" w:rsidRPr="002F64BD">
        <w:rPr>
          <w:rFonts w:asciiTheme="minorHAnsi" w:hAnsiTheme="minorHAnsi" w:cstheme="minorHAnsi"/>
          <w:b/>
          <w:bCs/>
          <w:i/>
          <w:color w:val="004D76"/>
          <w:sz w:val="22"/>
          <w:szCs w:val="22"/>
          <w:lang w:eastAsia="en-GB"/>
        </w:rPr>
        <w:t>2</w:t>
      </w:r>
      <w:r w:rsidR="00F57A1E" w:rsidRPr="002F64BD">
        <w:rPr>
          <w:rFonts w:asciiTheme="minorHAnsi" w:hAnsiTheme="minorHAnsi" w:cstheme="minorHAnsi"/>
          <w:b/>
          <w:bCs/>
          <w:i/>
          <w:color w:val="004D76"/>
          <w:sz w:val="22"/>
          <w:szCs w:val="22"/>
          <w:lang w:eastAsia="en-GB"/>
        </w:rPr>
        <w:t>2</w:t>
      </w:r>
    </w:p>
    <w:tbl>
      <w:tblPr>
        <w:tblStyle w:val="TableGrid"/>
        <w:tblW w:w="10326" w:type="dxa"/>
        <w:tblLook w:val="04A0" w:firstRow="1" w:lastRow="0" w:firstColumn="1" w:lastColumn="0" w:noHBand="0" w:noVBand="1"/>
      </w:tblPr>
      <w:tblGrid>
        <w:gridCol w:w="1114"/>
        <w:gridCol w:w="5388"/>
        <w:gridCol w:w="3824"/>
      </w:tblGrid>
      <w:tr w:rsidR="00FB0559" w:rsidRPr="00FB0559" w14:paraId="4D027A26" w14:textId="77777777" w:rsidTr="00FB0559">
        <w:trPr>
          <w:trHeight w:val="507"/>
        </w:trPr>
        <w:tc>
          <w:tcPr>
            <w:tcW w:w="1114" w:type="dxa"/>
            <w:shd w:val="clear" w:color="auto" w:fill="B4C6E7"/>
          </w:tcPr>
          <w:p w14:paraId="7BF8A899" w14:textId="77777777" w:rsidR="00FB0559" w:rsidRPr="00FB0559" w:rsidRDefault="00FB0559" w:rsidP="00FB0559">
            <w:pPr>
              <w:spacing w:line="240" w:lineRule="auto"/>
              <w:jc w:val="center"/>
              <w:rPr>
                <w:rFonts w:ascii="Calibri" w:hAnsi="Calibri" w:cs="Arial"/>
                <w:b/>
                <w:bCs/>
                <w:sz w:val="20"/>
                <w:lang w:val="en-US"/>
              </w:rPr>
            </w:pPr>
            <w:bookmarkStart w:id="7" w:name="_Hlk56072936"/>
            <w:r w:rsidRPr="00FB0559">
              <w:rPr>
                <w:rFonts w:ascii="Calibri" w:hAnsi="Calibri" w:cs="Arial"/>
                <w:b/>
                <w:bCs/>
                <w:sz w:val="20"/>
                <w:lang w:val="en-US"/>
              </w:rPr>
              <w:t>Unit No</w:t>
            </w:r>
          </w:p>
        </w:tc>
        <w:tc>
          <w:tcPr>
            <w:tcW w:w="5388" w:type="dxa"/>
            <w:tcBorders>
              <w:bottom w:val="single" w:sz="4" w:space="0" w:color="auto"/>
            </w:tcBorders>
            <w:shd w:val="clear" w:color="auto" w:fill="B4C6E7"/>
          </w:tcPr>
          <w:p w14:paraId="0D68EC1F" w14:textId="77777777" w:rsidR="00FB0559" w:rsidRPr="00FB0559" w:rsidRDefault="00FB0559" w:rsidP="00FB0559">
            <w:pPr>
              <w:spacing w:line="240" w:lineRule="auto"/>
              <w:rPr>
                <w:rFonts w:ascii="Calibri" w:hAnsi="Calibri" w:cs="Arial"/>
                <w:b/>
                <w:bCs/>
                <w:sz w:val="20"/>
                <w:lang w:val="en-US"/>
              </w:rPr>
            </w:pPr>
            <w:r w:rsidRPr="00FB0559">
              <w:rPr>
                <w:rFonts w:ascii="Calibri" w:hAnsi="Calibri" w:cs="Arial"/>
                <w:b/>
                <w:bCs/>
                <w:sz w:val="20"/>
                <w:lang w:val="en-US"/>
              </w:rPr>
              <w:t>Unit Holder</w:t>
            </w:r>
          </w:p>
        </w:tc>
        <w:tc>
          <w:tcPr>
            <w:tcW w:w="3824" w:type="dxa"/>
            <w:tcBorders>
              <w:bottom w:val="single" w:sz="4" w:space="0" w:color="auto"/>
            </w:tcBorders>
            <w:shd w:val="clear" w:color="auto" w:fill="B4C6E7"/>
          </w:tcPr>
          <w:p w14:paraId="0D372287" w14:textId="77777777" w:rsidR="00FB0559" w:rsidRPr="00FB0559" w:rsidRDefault="00FB0559" w:rsidP="00FB0559">
            <w:pPr>
              <w:spacing w:line="240" w:lineRule="auto"/>
              <w:contextualSpacing/>
              <w:jc w:val="center"/>
              <w:rPr>
                <w:rFonts w:ascii="Calibri" w:hAnsi="Calibri"/>
                <w:b/>
                <w:bCs/>
                <w:sz w:val="20"/>
                <w:lang w:val="en-US" w:eastAsia="en-GB"/>
              </w:rPr>
            </w:pPr>
            <w:r w:rsidRPr="00FB0559">
              <w:rPr>
                <w:rFonts w:ascii="Calibri" w:hAnsi="Calibri"/>
                <w:b/>
                <w:bCs/>
                <w:sz w:val="20"/>
                <w:lang w:val="en-US" w:eastAsia="en-GB"/>
              </w:rPr>
              <w:t xml:space="preserve">Start Date New Tenants </w:t>
            </w:r>
          </w:p>
          <w:p w14:paraId="1734508A" w14:textId="77777777" w:rsidR="00FB0559" w:rsidRPr="00FB0559" w:rsidRDefault="00FB0559" w:rsidP="00FB0559">
            <w:pPr>
              <w:spacing w:line="240" w:lineRule="auto"/>
              <w:jc w:val="center"/>
              <w:rPr>
                <w:rFonts w:ascii="Calibri" w:hAnsi="Calibri" w:cs="Arial"/>
                <w:b/>
                <w:bCs/>
                <w:sz w:val="20"/>
                <w:lang w:val="en-US"/>
              </w:rPr>
            </w:pPr>
            <w:r w:rsidRPr="00FB0559">
              <w:rPr>
                <w:rFonts w:ascii="Calibri" w:hAnsi="Calibri"/>
                <w:b/>
                <w:bCs/>
                <w:sz w:val="20"/>
                <w:lang w:val="en-US" w:eastAsia="en-GB"/>
              </w:rPr>
              <w:t>(in this year)</w:t>
            </w:r>
          </w:p>
        </w:tc>
      </w:tr>
      <w:tr w:rsidR="00FB0559" w:rsidRPr="00FB0559" w14:paraId="102B9AFF" w14:textId="77777777" w:rsidTr="00AB029A">
        <w:trPr>
          <w:trHeight w:val="272"/>
        </w:trPr>
        <w:tc>
          <w:tcPr>
            <w:tcW w:w="1114" w:type="dxa"/>
          </w:tcPr>
          <w:p w14:paraId="7314F099"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w:t>
            </w:r>
          </w:p>
        </w:tc>
        <w:tc>
          <w:tcPr>
            <w:tcW w:w="5388" w:type="dxa"/>
          </w:tcPr>
          <w:p w14:paraId="055F13E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Liberty HR</w:t>
            </w:r>
          </w:p>
        </w:tc>
        <w:tc>
          <w:tcPr>
            <w:tcW w:w="3824" w:type="dxa"/>
          </w:tcPr>
          <w:p w14:paraId="2B8B0AD7" w14:textId="77777777" w:rsidR="00FB0559" w:rsidRPr="00FB0559" w:rsidRDefault="00FB0559" w:rsidP="00FB0559">
            <w:pPr>
              <w:spacing w:line="240" w:lineRule="auto"/>
              <w:rPr>
                <w:rFonts w:ascii="Calibri" w:hAnsi="Calibri" w:cs="Arial"/>
                <w:bCs/>
                <w:sz w:val="20"/>
                <w:lang w:val="en-US"/>
              </w:rPr>
            </w:pPr>
          </w:p>
        </w:tc>
      </w:tr>
      <w:tr w:rsidR="00FB0559" w:rsidRPr="00FB0559" w14:paraId="71706F64" w14:textId="77777777" w:rsidTr="00AB029A">
        <w:trPr>
          <w:trHeight w:val="272"/>
        </w:trPr>
        <w:tc>
          <w:tcPr>
            <w:tcW w:w="1114" w:type="dxa"/>
          </w:tcPr>
          <w:p w14:paraId="73E5E7A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w:t>
            </w:r>
          </w:p>
        </w:tc>
        <w:tc>
          <w:tcPr>
            <w:tcW w:w="5388" w:type="dxa"/>
          </w:tcPr>
          <w:p w14:paraId="55F4C24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Marks Mechanical Services</w:t>
            </w:r>
          </w:p>
        </w:tc>
        <w:tc>
          <w:tcPr>
            <w:tcW w:w="3824" w:type="dxa"/>
          </w:tcPr>
          <w:p w14:paraId="29CE7BCF"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13ECAA60" w14:textId="77777777" w:rsidTr="00AB029A">
        <w:trPr>
          <w:trHeight w:val="272"/>
        </w:trPr>
        <w:tc>
          <w:tcPr>
            <w:tcW w:w="1114" w:type="dxa"/>
          </w:tcPr>
          <w:p w14:paraId="016E3C3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w:t>
            </w:r>
          </w:p>
        </w:tc>
        <w:tc>
          <w:tcPr>
            <w:tcW w:w="5388" w:type="dxa"/>
          </w:tcPr>
          <w:p w14:paraId="7D08478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Milly Vintage</w:t>
            </w:r>
          </w:p>
        </w:tc>
        <w:tc>
          <w:tcPr>
            <w:tcW w:w="3824" w:type="dxa"/>
          </w:tcPr>
          <w:p w14:paraId="41AC8EBC"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October 2021</w:t>
            </w:r>
          </w:p>
        </w:tc>
      </w:tr>
      <w:tr w:rsidR="00FB0559" w:rsidRPr="00FB0559" w14:paraId="60949440" w14:textId="77777777" w:rsidTr="00AB029A">
        <w:trPr>
          <w:trHeight w:val="272"/>
        </w:trPr>
        <w:tc>
          <w:tcPr>
            <w:tcW w:w="1114" w:type="dxa"/>
          </w:tcPr>
          <w:p w14:paraId="7950E3D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4</w:t>
            </w:r>
          </w:p>
        </w:tc>
        <w:tc>
          <w:tcPr>
            <w:tcW w:w="5388" w:type="dxa"/>
          </w:tcPr>
          <w:p w14:paraId="2F40929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Donal Corrigan Construction</w:t>
            </w:r>
          </w:p>
        </w:tc>
        <w:tc>
          <w:tcPr>
            <w:tcW w:w="3824" w:type="dxa"/>
          </w:tcPr>
          <w:p w14:paraId="5B4426E2"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7C1A4EED" w14:textId="77777777" w:rsidTr="00AB029A">
        <w:trPr>
          <w:trHeight w:val="272"/>
        </w:trPr>
        <w:tc>
          <w:tcPr>
            <w:tcW w:w="1114" w:type="dxa"/>
          </w:tcPr>
          <w:p w14:paraId="3F08478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5</w:t>
            </w:r>
          </w:p>
        </w:tc>
        <w:tc>
          <w:tcPr>
            <w:tcW w:w="5388" w:type="dxa"/>
          </w:tcPr>
          <w:p w14:paraId="3BACA537"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Café JD Store</w:t>
            </w:r>
          </w:p>
        </w:tc>
        <w:tc>
          <w:tcPr>
            <w:tcW w:w="3824" w:type="dxa"/>
          </w:tcPr>
          <w:p w14:paraId="694AF809"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May 2021</w:t>
            </w:r>
          </w:p>
        </w:tc>
      </w:tr>
      <w:tr w:rsidR="00FB0559" w:rsidRPr="00FB0559" w14:paraId="57D53644" w14:textId="77777777" w:rsidTr="00AB029A">
        <w:trPr>
          <w:trHeight w:val="272"/>
        </w:trPr>
        <w:tc>
          <w:tcPr>
            <w:tcW w:w="1114" w:type="dxa"/>
          </w:tcPr>
          <w:p w14:paraId="1852DC4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6</w:t>
            </w:r>
          </w:p>
        </w:tc>
        <w:tc>
          <w:tcPr>
            <w:tcW w:w="5388" w:type="dxa"/>
          </w:tcPr>
          <w:p w14:paraId="3DD84A5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Neuromuscular Therapy &amp; Sports Injury Clinic</w:t>
            </w:r>
          </w:p>
        </w:tc>
        <w:tc>
          <w:tcPr>
            <w:tcW w:w="3824" w:type="dxa"/>
          </w:tcPr>
          <w:p w14:paraId="2DA96D5C"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April 2021</w:t>
            </w:r>
          </w:p>
        </w:tc>
      </w:tr>
      <w:tr w:rsidR="00FB0559" w:rsidRPr="00FB0559" w14:paraId="004628E2" w14:textId="77777777" w:rsidTr="00AB029A">
        <w:trPr>
          <w:trHeight w:val="272"/>
        </w:trPr>
        <w:tc>
          <w:tcPr>
            <w:tcW w:w="1114" w:type="dxa"/>
          </w:tcPr>
          <w:p w14:paraId="298FB25C"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7</w:t>
            </w:r>
          </w:p>
        </w:tc>
        <w:tc>
          <w:tcPr>
            <w:tcW w:w="5388" w:type="dxa"/>
          </w:tcPr>
          <w:p w14:paraId="08BA3D3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Mind Yoga &amp; Rehab Studio</w:t>
            </w:r>
          </w:p>
        </w:tc>
        <w:tc>
          <w:tcPr>
            <w:tcW w:w="3824" w:type="dxa"/>
          </w:tcPr>
          <w:p w14:paraId="6BCBB0AF"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0EB59A1C" w14:textId="77777777" w:rsidTr="00AB029A">
        <w:trPr>
          <w:trHeight w:val="272"/>
        </w:trPr>
        <w:tc>
          <w:tcPr>
            <w:tcW w:w="1114" w:type="dxa"/>
          </w:tcPr>
          <w:p w14:paraId="1E9B0A9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8/9</w:t>
            </w:r>
          </w:p>
        </w:tc>
        <w:tc>
          <w:tcPr>
            <w:tcW w:w="5388" w:type="dxa"/>
          </w:tcPr>
          <w:p w14:paraId="3CF22E4E"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Café JD</w:t>
            </w:r>
          </w:p>
        </w:tc>
        <w:tc>
          <w:tcPr>
            <w:tcW w:w="3824" w:type="dxa"/>
          </w:tcPr>
          <w:p w14:paraId="31E73A55"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60010809" w14:textId="77777777" w:rsidTr="00AB029A">
        <w:trPr>
          <w:trHeight w:val="272"/>
        </w:trPr>
        <w:tc>
          <w:tcPr>
            <w:tcW w:w="1114" w:type="dxa"/>
          </w:tcPr>
          <w:p w14:paraId="67E5E5B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10</w:t>
            </w:r>
          </w:p>
        </w:tc>
        <w:tc>
          <w:tcPr>
            <w:tcW w:w="5388" w:type="dxa"/>
          </w:tcPr>
          <w:p w14:paraId="79AB34A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Red Cross</w:t>
            </w:r>
          </w:p>
        </w:tc>
        <w:tc>
          <w:tcPr>
            <w:tcW w:w="3824" w:type="dxa"/>
          </w:tcPr>
          <w:p w14:paraId="38102FA8"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5C7AECEF" w14:textId="77777777" w:rsidTr="00AB029A">
        <w:trPr>
          <w:trHeight w:val="272"/>
        </w:trPr>
        <w:tc>
          <w:tcPr>
            <w:tcW w:w="1114" w:type="dxa"/>
          </w:tcPr>
          <w:p w14:paraId="229E3077"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11</w:t>
            </w:r>
          </w:p>
        </w:tc>
        <w:tc>
          <w:tcPr>
            <w:tcW w:w="5388" w:type="dxa"/>
          </w:tcPr>
          <w:p w14:paraId="29B60DFD"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Neuromuscular Therapy &amp; Sports Injury Clinic</w:t>
            </w:r>
          </w:p>
        </w:tc>
        <w:tc>
          <w:tcPr>
            <w:tcW w:w="3824" w:type="dxa"/>
          </w:tcPr>
          <w:p w14:paraId="484364B2"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15BC6DA9" w14:textId="77777777" w:rsidTr="00AB029A">
        <w:trPr>
          <w:trHeight w:val="272"/>
        </w:trPr>
        <w:tc>
          <w:tcPr>
            <w:tcW w:w="1114" w:type="dxa"/>
          </w:tcPr>
          <w:p w14:paraId="72E078B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12</w:t>
            </w:r>
          </w:p>
        </w:tc>
        <w:tc>
          <w:tcPr>
            <w:tcW w:w="5388" w:type="dxa"/>
          </w:tcPr>
          <w:p w14:paraId="28841A4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Grainne Moane Hair &amp; Makeup</w:t>
            </w:r>
          </w:p>
        </w:tc>
        <w:tc>
          <w:tcPr>
            <w:tcW w:w="3824" w:type="dxa"/>
          </w:tcPr>
          <w:p w14:paraId="6EF05A13"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DCD7CE0" w14:textId="77777777" w:rsidTr="00AB029A">
        <w:trPr>
          <w:trHeight w:val="272"/>
        </w:trPr>
        <w:tc>
          <w:tcPr>
            <w:tcW w:w="1114" w:type="dxa"/>
          </w:tcPr>
          <w:p w14:paraId="78C7AF7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13/17</w:t>
            </w:r>
          </w:p>
        </w:tc>
        <w:tc>
          <w:tcPr>
            <w:tcW w:w="5388" w:type="dxa"/>
          </w:tcPr>
          <w:p w14:paraId="1FA2E4C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i/>
                <w:sz w:val="20"/>
                <w:lang w:val="en-US"/>
              </w:rPr>
              <w:t>Fermanagh Enterprise Ltd – Reception/Store</w:t>
            </w:r>
          </w:p>
        </w:tc>
        <w:tc>
          <w:tcPr>
            <w:tcW w:w="3824" w:type="dxa"/>
          </w:tcPr>
          <w:p w14:paraId="472FBF5F"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0AF2185" w14:textId="77777777" w:rsidTr="00AB029A">
        <w:trPr>
          <w:trHeight w:val="272"/>
        </w:trPr>
        <w:tc>
          <w:tcPr>
            <w:tcW w:w="1114" w:type="dxa"/>
          </w:tcPr>
          <w:p w14:paraId="1F3C5D4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14</w:t>
            </w:r>
          </w:p>
        </w:tc>
        <w:tc>
          <w:tcPr>
            <w:tcW w:w="5388" w:type="dxa"/>
          </w:tcPr>
          <w:p w14:paraId="69D3B76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Christian Coyle</w:t>
            </w:r>
          </w:p>
        </w:tc>
        <w:tc>
          <w:tcPr>
            <w:tcW w:w="3824" w:type="dxa"/>
          </w:tcPr>
          <w:p w14:paraId="7A2FA3E2"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October 2021</w:t>
            </w:r>
          </w:p>
        </w:tc>
      </w:tr>
      <w:tr w:rsidR="00FB0559" w:rsidRPr="00FB0559" w14:paraId="1098D6EF" w14:textId="77777777" w:rsidTr="00AB029A">
        <w:trPr>
          <w:trHeight w:val="272"/>
        </w:trPr>
        <w:tc>
          <w:tcPr>
            <w:tcW w:w="1114" w:type="dxa"/>
            <w:shd w:val="clear" w:color="auto" w:fill="auto"/>
          </w:tcPr>
          <w:p w14:paraId="29A5AE1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15</w:t>
            </w:r>
          </w:p>
        </w:tc>
        <w:tc>
          <w:tcPr>
            <w:tcW w:w="5388" w:type="dxa"/>
            <w:shd w:val="clear" w:color="auto" w:fill="auto"/>
          </w:tcPr>
          <w:p w14:paraId="5414090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EX-CEL Fitness Ltd</w:t>
            </w:r>
          </w:p>
        </w:tc>
        <w:tc>
          <w:tcPr>
            <w:tcW w:w="3824" w:type="dxa"/>
          </w:tcPr>
          <w:p w14:paraId="1FAB7AF5"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August 2021</w:t>
            </w:r>
          </w:p>
        </w:tc>
      </w:tr>
      <w:tr w:rsidR="00FB0559" w:rsidRPr="00FB0559" w14:paraId="1984A560" w14:textId="77777777" w:rsidTr="00AB029A">
        <w:trPr>
          <w:trHeight w:val="272"/>
        </w:trPr>
        <w:tc>
          <w:tcPr>
            <w:tcW w:w="1114" w:type="dxa"/>
            <w:shd w:val="clear" w:color="auto" w:fill="auto"/>
          </w:tcPr>
          <w:p w14:paraId="527A3EB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16</w:t>
            </w:r>
          </w:p>
        </w:tc>
        <w:tc>
          <w:tcPr>
            <w:tcW w:w="5388" w:type="dxa"/>
            <w:shd w:val="clear" w:color="auto" w:fill="auto"/>
          </w:tcPr>
          <w:p w14:paraId="36C45BD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Blush Beauty</w:t>
            </w:r>
          </w:p>
        </w:tc>
        <w:tc>
          <w:tcPr>
            <w:tcW w:w="3824" w:type="dxa"/>
          </w:tcPr>
          <w:p w14:paraId="26049995"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40FCF46A" w14:textId="77777777" w:rsidTr="00AB029A">
        <w:trPr>
          <w:trHeight w:val="272"/>
        </w:trPr>
        <w:tc>
          <w:tcPr>
            <w:tcW w:w="1114" w:type="dxa"/>
            <w:shd w:val="clear" w:color="auto" w:fill="auto"/>
          </w:tcPr>
          <w:p w14:paraId="10C908DA"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18</w:t>
            </w:r>
          </w:p>
        </w:tc>
        <w:tc>
          <w:tcPr>
            <w:tcW w:w="5388" w:type="dxa"/>
            <w:shd w:val="clear" w:color="auto" w:fill="auto"/>
          </w:tcPr>
          <w:p w14:paraId="0B6556C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Anita J Kirkpatrick Photography</w:t>
            </w:r>
          </w:p>
        </w:tc>
        <w:tc>
          <w:tcPr>
            <w:tcW w:w="3824" w:type="dxa"/>
          </w:tcPr>
          <w:p w14:paraId="49BF0A5A"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March 2022</w:t>
            </w:r>
          </w:p>
        </w:tc>
      </w:tr>
      <w:tr w:rsidR="00FB0559" w:rsidRPr="00FB0559" w14:paraId="37EC1040" w14:textId="77777777" w:rsidTr="00AB029A">
        <w:trPr>
          <w:trHeight w:val="272"/>
        </w:trPr>
        <w:tc>
          <w:tcPr>
            <w:tcW w:w="1114" w:type="dxa"/>
            <w:shd w:val="clear" w:color="auto" w:fill="auto"/>
          </w:tcPr>
          <w:p w14:paraId="4339588E"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19</w:t>
            </w:r>
          </w:p>
        </w:tc>
        <w:tc>
          <w:tcPr>
            <w:tcW w:w="5388" w:type="dxa"/>
            <w:shd w:val="clear" w:color="auto" w:fill="auto"/>
          </w:tcPr>
          <w:p w14:paraId="0A07157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Erne Counselling Services</w:t>
            </w:r>
          </w:p>
        </w:tc>
        <w:tc>
          <w:tcPr>
            <w:tcW w:w="3824" w:type="dxa"/>
          </w:tcPr>
          <w:p w14:paraId="4CCEE320"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1880B73" w14:textId="77777777" w:rsidTr="00AB029A">
        <w:trPr>
          <w:trHeight w:val="272"/>
        </w:trPr>
        <w:tc>
          <w:tcPr>
            <w:tcW w:w="1114" w:type="dxa"/>
            <w:shd w:val="clear" w:color="auto" w:fill="auto"/>
          </w:tcPr>
          <w:p w14:paraId="763847F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20</w:t>
            </w:r>
          </w:p>
        </w:tc>
        <w:tc>
          <w:tcPr>
            <w:tcW w:w="5388" w:type="dxa"/>
            <w:shd w:val="clear" w:color="auto" w:fill="auto"/>
          </w:tcPr>
          <w:p w14:paraId="682E5521"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Vacant</w:t>
            </w:r>
          </w:p>
        </w:tc>
        <w:tc>
          <w:tcPr>
            <w:tcW w:w="3824" w:type="dxa"/>
          </w:tcPr>
          <w:p w14:paraId="5484B106"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2F4A143F" w14:textId="77777777" w:rsidTr="00AB029A">
        <w:trPr>
          <w:trHeight w:val="272"/>
        </w:trPr>
        <w:tc>
          <w:tcPr>
            <w:tcW w:w="1114" w:type="dxa"/>
          </w:tcPr>
          <w:p w14:paraId="5B2BED3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21</w:t>
            </w:r>
          </w:p>
        </w:tc>
        <w:tc>
          <w:tcPr>
            <w:tcW w:w="5388" w:type="dxa"/>
          </w:tcPr>
          <w:p w14:paraId="3F37C71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Anaeko</w:t>
            </w:r>
          </w:p>
        </w:tc>
        <w:tc>
          <w:tcPr>
            <w:tcW w:w="3824" w:type="dxa"/>
          </w:tcPr>
          <w:p w14:paraId="59DDDBE7"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6D34F81" w14:textId="77777777" w:rsidTr="00AB029A">
        <w:trPr>
          <w:trHeight w:val="272"/>
        </w:trPr>
        <w:tc>
          <w:tcPr>
            <w:tcW w:w="1114" w:type="dxa"/>
          </w:tcPr>
          <w:p w14:paraId="47F77ADF"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22</w:t>
            </w:r>
          </w:p>
        </w:tc>
        <w:tc>
          <w:tcPr>
            <w:tcW w:w="5388" w:type="dxa"/>
          </w:tcPr>
          <w:p w14:paraId="7C318983"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G.J Gartland Chartered Accountants</w:t>
            </w:r>
          </w:p>
        </w:tc>
        <w:tc>
          <w:tcPr>
            <w:tcW w:w="3824" w:type="dxa"/>
          </w:tcPr>
          <w:p w14:paraId="137551E4"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1A10480B" w14:textId="77777777" w:rsidTr="00AB029A">
        <w:trPr>
          <w:trHeight w:val="272"/>
        </w:trPr>
        <w:tc>
          <w:tcPr>
            <w:tcW w:w="1114" w:type="dxa"/>
          </w:tcPr>
          <w:p w14:paraId="439DB9C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23</w:t>
            </w:r>
          </w:p>
        </w:tc>
        <w:tc>
          <w:tcPr>
            <w:tcW w:w="5388" w:type="dxa"/>
          </w:tcPr>
          <w:p w14:paraId="14EC6CFF"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 xml:space="preserve">Paul Cassidy </w:t>
            </w:r>
          </w:p>
        </w:tc>
        <w:tc>
          <w:tcPr>
            <w:tcW w:w="3824" w:type="dxa"/>
          </w:tcPr>
          <w:p w14:paraId="4D1E2F7A"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4EA1508" w14:textId="77777777" w:rsidTr="00AB029A">
        <w:trPr>
          <w:trHeight w:val="272"/>
        </w:trPr>
        <w:tc>
          <w:tcPr>
            <w:tcW w:w="1114" w:type="dxa"/>
          </w:tcPr>
          <w:p w14:paraId="7DA896F9" w14:textId="77777777" w:rsidR="00FB0559" w:rsidRPr="00FB0559" w:rsidRDefault="00FB0559" w:rsidP="00FB0559">
            <w:pPr>
              <w:spacing w:line="240" w:lineRule="auto"/>
              <w:jc w:val="center"/>
              <w:rPr>
                <w:rFonts w:ascii="Calibri" w:hAnsi="Calibri" w:cs="Arial"/>
                <w:bCs/>
                <w:sz w:val="20"/>
                <w:lang w:val="en-US"/>
              </w:rPr>
            </w:pPr>
            <w:bookmarkStart w:id="8" w:name="_Hlk51835959"/>
            <w:r w:rsidRPr="00FB0559">
              <w:rPr>
                <w:rFonts w:ascii="Calibri" w:hAnsi="Calibri" w:cs="Arial"/>
                <w:bCs/>
                <w:sz w:val="20"/>
                <w:lang w:val="en-US"/>
              </w:rPr>
              <w:t>24</w:t>
            </w:r>
          </w:p>
        </w:tc>
        <w:tc>
          <w:tcPr>
            <w:tcW w:w="5388" w:type="dxa"/>
          </w:tcPr>
          <w:p w14:paraId="47B4CB83"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Roofscape Limited/Pimsmart</w:t>
            </w:r>
          </w:p>
        </w:tc>
        <w:tc>
          <w:tcPr>
            <w:tcW w:w="3824" w:type="dxa"/>
          </w:tcPr>
          <w:p w14:paraId="7DF04092" w14:textId="77777777" w:rsidR="00FB0559" w:rsidRPr="00FB0559" w:rsidRDefault="00FB0559" w:rsidP="00FB0559">
            <w:pPr>
              <w:spacing w:line="240" w:lineRule="auto"/>
              <w:jc w:val="center"/>
              <w:rPr>
                <w:rFonts w:ascii="Calibri" w:hAnsi="Calibri" w:cs="Arial"/>
                <w:bCs/>
                <w:color w:val="FF0000"/>
                <w:sz w:val="20"/>
                <w:lang w:val="en-US"/>
              </w:rPr>
            </w:pPr>
          </w:p>
        </w:tc>
      </w:tr>
      <w:bookmarkEnd w:id="8"/>
      <w:tr w:rsidR="00FB0559" w:rsidRPr="00FB0559" w14:paraId="3530432B" w14:textId="77777777" w:rsidTr="00AB029A">
        <w:trPr>
          <w:trHeight w:val="272"/>
        </w:trPr>
        <w:tc>
          <w:tcPr>
            <w:tcW w:w="1114" w:type="dxa"/>
          </w:tcPr>
          <w:p w14:paraId="23358E47"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25</w:t>
            </w:r>
          </w:p>
        </w:tc>
        <w:tc>
          <w:tcPr>
            <w:tcW w:w="5388" w:type="dxa"/>
          </w:tcPr>
          <w:p w14:paraId="58A00060"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Martin Insurance Ltd</w:t>
            </w:r>
          </w:p>
        </w:tc>
        <w:tc>
          <w:tcPr>
            <w:tcW w:w="3824" w:type="dxa"/>
          </w:tcPr>
          <w:p w14:paraId="0D3B40C3"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EBDAB5F" w14:textId="77777777" w:rsidTr="00AB029A">
        <w:trPr>
          <w:trHeight w:val="272"/>
        </w:trPr>
        <w:tc>
          <w:tcPr>
            <w:tcW w:w="1114" w:type="dxa"/>
          </w:tcPr>
          <w:p w14:paraId="178DA9A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26</w:t>
            </w:r>
          </w:p>
        </w:tc>
        <w:tc>
          <w:tcPr>
            <w:tcW w:w="5388" w:type="dxa"/>
          </w:tcPr>
          <w:p w14:paraId="30B24E20" w14:textId="77777777" w:rsidR="00FB0559" w:rsidRPr="00FB0559" w:rsidRDefault="00FB0559" w:rsidP="00FB0559">
            <w:pPr>
              <w:spacing w:line="240" w:lineRule="auto"/>
              <w:rPr>
                <w:rFonts w:ascii="Calibri" w:hAnsi="Calibri" w:cs="Arial"/>
                <w:bCs/>
                <w:color w:val="C00000"/>
                <w:sz w:val="20"/>
                <w:lang w:val="en-US"/>
              </w:rPr>
            </w:pPr>
            <w:r w:rsidRPr="00FB0559">
              <w:rPr>
                <w:rFonts w:ascii="Calibri" w:hAnsi="Calibri" w:cs="Arial"/>
                <w:bCs/>
                <w:color w:val="000000"/>
                <w:sz w:val="20"/>
                <w:lang w:val="en-US"/>
              </w:rPr>
              <w:t>Bogue &amp; Co Solicitors</w:t>
            </w:r>
          </w:p>
        </w:tc>
        <w:tc>
          <w:tcPr>
            <w:tcW w:w="3824" w:type="dxa"/>
          </w:tcPr>
          <w:p w14:paraId="436BEF07"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color w:val="000000"/>
                <w:sz w:val="20"/>
                <w:lang w:val="en-US"/>
              </w:rPr>
              <w:t>May 2021</w:t>
            </w:r>
          </w:p>
        </w:tc>
      </w:tr>
      <w:tr w:rsidR="00FB0559" w:rsidRPr="00FB0559" w14:paraId="44978372" w14:textId="77777777" w:rsidTr="00AB029A">
        <w:trPr>
          <w:trHeight w:val="272"/>
        </w:trPr>
        <w:tc>
          <w:tcPr>
            <w:tcW w:w="1114" w:type="dxa"/>
          </w:tcPr>
          <w:p w14:paraId="6D642E7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27</w:t>
            </w:r>
          </w:p>
        </w:tc>
        <w:tc>
          <w:tcPr>
            <w:tcW w:w="5388" w:type="dxa"/>
          </w:tcPr>
          <w:p w14:paraId="37571B4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PFPWEALTH</w:t>
            </w:r>
          </w:p>
        </w:tc>
        <w:tc>
          <w:tcPr>
            <w:tcW w:w="3824" w:type="dxa"/>
          </w:tcPr>
          <w:p w14:paraId="23BDD4C0"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6DC9B4AC" w14:textId="77777777" w:rsidTr="00AB029A">
        <w:trPr>
          <w:trHeight w:val="272"/>
        </w:trPr>
        <w:tc>
          <w:tcPr>
            <w:tcW w:w="1114" w:type="dxa"/>
          </w:tcPr>
          <w:p w14:paraId="039A8103"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28</w:t>
            </w:r>
          </w:p>
        </w:tc>
        <w:tc>
          <w:tcPr>
            <w:tcW w:w="5388" w:type="dxa"/>
          </w:tcPr>
          <w:p w14:paraId="5954065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GAA</w:t>
            </w:r>
          </w:p>
        </w:tc>
        <w:tc>
          <w:tcPr>
            <w:tcW w:w="3824" w:type="dxa"/>
          </w:tcPr>
          <w:p w14:paraId="0783FE91"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468B40E2" w14:textId="77777777" w:rsidTr="00AB029A">
        <w:trPr>
          <w:trHeight w:val="272"/>
        </w:trPr>
        <w:tc>
          <w:tcPr>
            <w:tcW w:w="1114" w:type="dxa"/>
          </w:tcPr>
          <w:p w14:paraId="6E252CEF"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29</w:t>
            </w:r>
          </w:p>
        </w:tc>
        <w:tc>
          <w:tcPr>
            <w:tcW w:w="5388" w:type="dxa"/>
          </w:tcPr>
          <w:p w14:paraId="2339AFCE"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Hermes</w:t>
            </w:r>
          </w:p>
        </w:tc>
        <w:tc>
          <w:tcPr>
            <w:tcW w:w="3824" w:type="dxa"/>
          </w:tcPr>
          <w:p w14:paraId="771A49B9"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727A4498" w14:textId="77777777" w:rsidTr="00AB029A">
        <w:trPr>
          <w:trHeight w:val="272"/>
        </w:trPr>
        <w:tc>
          <w:tcPr>
            <w:tcW w:w="1114" w:type="dxa"/>
          </w:tcPr>
          <w:p w14:paraId="6744EF8C"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30 &amp; 33</w:t>
            </w:r>
          </w:p>
        </w:tc>
        <w:tc>
          <w:tcPr>
            <w:tcW w:w="5388" w:type="dxa"/>
          </w:tcPr>
          <w:p w14:paraId="5AA6B8B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Castle Foods Services Ltd</w:t>
            </w:r>
          </w:p>
        </w:tc>
        <w:tc>
          <w:tcPr>
            <w:tcW w:w="3824" w:type="dxa"/>
          </w:tcPr>
          <w:p w14:paraId="4908D258"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4406A5AE" w14:textId="77777777" w:rsidTr="00AB029A">
        <w:trPr>
          <w:trHeight w:val="272"/>
        </w:trPr>
        <w:tc>
          <w:tcPr>
            <w:tcW w:w="1114" w:type="dxa"/>
          </w:tcPr>
          <w:p w14:paraId="57A6782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31</w:t>
            </w:r>
          </w:p>
        </w:tc>
        <w:tc>
          <w:tcPr>
            <w:tcW w:w="5388" w:type="dxa"/>
          </w:tcPr>
          <w:p w14:paraId="285B35AC"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Siemens Gamesa Renewable Energy Ltd</w:t>
            </w:r>
          </w:p>
        </w:tc>
        <w:tc>
          <w:tcPr>
            <w:tcW w:w="3824" w:type="dxa"/>
          </w:tcPr>
          <w:p w14:paraId="4E26DD5A"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0111A8CF" w14:textId="77777777" w:rsidTr="00AB029A">
        <w:trPr>
          <w:trHeight w:val="272"/>
        </w:trPr>
        <w:tc>
          <w:tcPr>
            <w:tcW w:w="1114" w:type="dxa"/>
          </w:tcPr>
          <w:p w14:paraId="4E0ED1D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32</w:t>
            </w:r>
          </w:p>
        </w:tc>
        <w:tc>
          <w:tcPr>
            <w:tcW w:w="5388" w:type="dxa"/>
          </w:tcPr>
          <w:p w14:paraId="2994DF7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Tony’s Kitchen</w:t>
            </w:r>
          </w:p>
        </w:tc>
        <w:tc>
          <w:tcPr>
            <w:tcW w:w="3824" w:type="dxa"/>
          </w:tcPr>
          <w:p w14:paraId="4F4E11E7"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29EC8928" w14:textId="77777777" w:rsidTr="00AB029A">
        <w:trPr>
          <w:trHeight w:val="272"/>
        </w:trPr>
        <w:tc>
          <w:tcPr>
            <w:tcW w:w="1114" w:type="dxa"/>
          </w:tcPr>
          <w:p w14:paraId="1D85B12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34</w:t>
            </w:r>
          </w:p>
        </w:tc>
        <w:tc>
          <w:tcPr>
            <w:tcW w:w="5388" w:type="dxa"/>
          </w:tcPr>
          <w:p w14:paraId="2CEA794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Speedy Cabs</w:t>
            </w:r>
          </w:p>
        </w:tc>
        <w:tc>
          <w:tcPr>
            <w:tcW w:w="3824" w:type="dxa"/>
          </w:tcPr>
          <w:p w14:paraId="3A3BF9D7" w14:textId="77777777" w:rsidR="00FB0559" w:rsidRPr="00FB0559" w:rsidRDefault="00FB0559" w:rsidP="00FB0559">
            <w:pPr>
              <w:spacing w:line="240" w:lineRule="auto"/>
              <w:rPr>
                <w:rFonts w:ascii="Calibri" w:hAnsi="Calibri" w:cs="Arial"/>
                <w:bCs/>
                <w:sz w:val="20"/>
                <w:lang w:val="en-US"/>
              </w:rPr>
            </w:pPr>
          </w:p>
        </w:tc>
      </w:tr>
      <w:tr w:rsidR="00FB0559" w:rsidRPr="00FB0559" w14:paraId="112BB1B4" w14:textId="77777777" w:rsidTr="00AB029A">
        <w:trPr>
          <w:trHeight w:val="272"/>
        </w:trPr>
        <w:tc>
          <w:tcPr>
            <w:tcW w:w="1114" w:type="dxa"/>
          </w:tcPr>
          <w:p w14:paraId="72568FCE"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Compound</w:t>
            </w:r>
          </w:p>
        </w:tc>
        <w:tc>
          <w:tcPr>
            <w:tcW w:w="5388" w:type="dxa"/>
          </w:tcPr>
          <w:p w14:paraId="7DD7CE97"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Trevor’s Courier Service Ltd</w:t>
            </w:r>
          </w:p>
        </w:tc>
        <w:tc>
          <w:tcPr>
            <w:tcW w:w="3824" w:type="dxa"/>
          </w:tcPr>
          <w:p w14:paraId="5B1D6154" w14:textId="77777777" w:rsidR="00FB0559" w:rsidRPr="00FB0559" w:rsidRDefault="00FB0559" w:rsidP="00FB0559">
            <w:pPr>
              <w:spacing w:line="240" w:lineRule="auto"/>
              <w:jc w:val="center"/>
              <w:rPr>
                <w:rFonts w:ascii="Calibri" w:hAnsi="Calibri" w:cs="Arial"/>
                <w:bCs/>
                <w:sz w:val="20"/>
                <w:lang w:val="en-US"/>
              </w:rPr>
            </w:pPr>
          </w:p>
        </w:tc>
      </w:tr>
    </w:tbl>
    <w:p w14:paraId="20496D64" w14:textId="77777777" w:rsidR="00500DCC" w:rsidRDefault="00500DCC" w:rsidP="00500DCC">
      <w:pPr>
        <w:spacing w:line="240" w:lineRule="auto"/>
        <w:jc w:val="both"/>
        <w:rPr>
          <w:rFonts w:asciiTheme="minorHAnsi" w:hAnsiTheme="minorHAnsi" w:cstheme="minorHAnsi"/>
          <w:sz w:val="22"/>
          <w:szCs w:val="22"/>
        </w:rPr>
      </w:pPr>
      <w:bookmarkStart w:id="9" w:name="_Hlk56073027"/>
      <w:bookmarkEnd w:id="7"/>
    </w:p>
    <w:p w14:paraId="26B57535" w14:textId="607D8255" w:rsidR="00311725" w:rsidRDefault="00311725" w:rsidP="00500DCC">
      <w:pPr>
        <w:spacing w:line="240" w:lineRule="auto"/>
        <w:jc w:val="both"/>
        <w:rPr>
          <w:rFonts w:asciiTheme="minorHAnsi" w:hAnsiTheme="minorHAnsi" w:cstheme="minorHAnsi"/>
          <w:i/>
          <w:iCs/>
          <w:sz w:val="22"/>
          <w:szCs w:val="22"/>
        </w:rPr>
      </w:pPr>
      <w:r w:rsidRPr="00534528">
        <w:rPr>
          <w:rFonts w:asciiTheme="minorHAnsi" w:hAnsiTheme="minorHAnsi" w:cstheme="minorHAnsi"/>
          <w:sz w:val="22"/>
          <w:szCs w:val="22"/>
        </w:rPr>
        <w:t>Details of Unit Holders who expanded, relocated</w:t>
      </w:r>
      <w:r>
        <w:rPr>
          <w:rFonts w:asciiTheme="minorHAnsi" w:hAnsiTheme="minorHAnsi" w:cstheme="minorHAnsi"/>
          <w:sz w:val="22"/>
          <w:szCs w:val="22"/>
        </w:rPr>
        <w:t xml:space="preserve"> and</w:t>
      </w:r>
      <w:r w:rsidRPr="00534528">
        <w:rPr>
          <w:rFonts w:asciiTheme="minorHAnsi" w:hAnsiTheme="minorHAnsi" w:cstheme="minorHAnsi"/>
          <w:sz w:val="22"/>
          <w:szCs w:val="22"/>
        </w:rPr>
        <w:t xml:space="preserve"> downsized during the period are:</w:t>
      </w:r>
      <w:r w:rsidRPr="00534528">
        <w:rPr>
          <w:rFonts w:asciiTheme="minorHAnsi" w:hAnsiTheme="minorHAnsi" w:cstheme="minorHAnsi"/>
          <w:i/>
          <w:iCs/>
          <w:sz w:val="22"/>
          <w:szCs w:val="22"/>
        </w:rPr>
        <w:t xml:space="preserve"> - </w:t>
      </w:r>
      <w:r>
        <w:rPr>
          <w:rFonts w:asciiTheme="minorHAnsi" w:hAnsiTheme="minorHAnsi" w:cstheme="minorHAnsi"/>
          <w:i/>
          <w:iCs/>
          <w:sz w:val="22"/>
          <w:szCs w:val="22"/>
        </w:rPr>
        <w:t>1</w:t>
      </w:r>
      <w:r w:rsidRPr="00534528">
        <w:rPr>
          <w:rFonts w:asciiTheme="minorHAnsi" w:hAnsiTheme="minorHAnsi" w:cstheme="minorHAnsi"/>
          <w:i/>
          <w:iCs/>
          <w:sz w:val="22"/>
          <w:szCs w:val="22"/>
        </w:rPr>
        <w:t xml:space="preserve"> expanded - </w:t>
      </w:r>
      <w:r w:rsidRPr="00534528">
        <w:rPr>
          <w:rFonts w:asciiTheme="minorHAnsi" w:hAnsiTheme="minorHAnsi" w:cstheme="minorHAnsi"/>
          <w:sz w:val="22"/>
          <w:szCs w:val="22"/>
        </w:rPr>
        <w:t>Happythreads.co.uk to Enniskillen Business Centre</w:t>
      </w:r>
      <w:r w:rsidRPr="00534528">
        <w:rPr>
          <w:rFonts w:asciiTheme="minorHAnsi" w:hAnsiTheme="minorHAnsi" w:cstheme="minorHAnsi"/>
          <w:i/>
          <w:iCs/>
          <w:sz w:val="22"/>
          <w:szCs w:val="22"/>
        </w:rPr>
        <w:t xml:space="preserve"> </w:t>
      </w:r>
      <w:r w:rsidRPr="00841AA7">
        <w:rPr>
          <w:rFonts w:asciiTheme="minorHAnsi" w:hAnsiTheme="minorHAnsi" w:cstheme="minorHAnsi"/>
          <w:sz w:val="22"/>
          <w:szCs w:val="22"/>
        </w:rPr>
        <w:t>+</w:t>
      </w:r>
      <w:r w:rsidRPr="00534528">
        <w:rPr>
          <w:rFonts w:asciiTheme="minorHAnsi" w:hAnsiTheme="minorHAnsi" w:cstheme="minorHAnsi"/>
          <w:i/>
          <w:iCs/>
          <w:sz w:val="22"/>
          <w:szCs w:val="22"/>
        </w:rPr>
        <w:t xml:space="preserve"> </w:t>
      </w:r>
      <w:r>
        <w:rPr>
          <w:rFonts w:asciiTheme="minorHAnsi" w:hAnsiTheme="minorHAnsi" w:cstheme="minorHAnsi"/>
          <w:i/>
          <w:iCs/>
          <w:sz w:val="22"/>
          <w:szCs w:val="22"/>
        </w:rPr>
        <w:t>1</w:t>
      </w:r>
      <w:r w:rsidRPr="00534528">
        <w:rPr>
          <w:rFonts w:asciiTheme="minorHAnsi" w:hAnsiTheme="minorHAnsi" w:cstheme="minorHAnsi"/>
          <w:i/>
          <w:iCs/>
          <w:sz w:val="22"/>
          <w:szCs w:val="22"/>
        </w:rPr>
        <w:t xml:space="preserve"> expanded onsite - </w:t>
      </w:r>
      <w:r w:rsidRPr="00534528">
        <w:rPr>
          <w:rFonts w:asciiTheme="minorHAnsi" w:hAnsiTheme="minorHAnsi" w:cstheme="minorHAnsi"/>
          <w:sz w:val="22"/>
          <w:szCs w:val="22"/>
        </w:rPr>
        <w:t>Fermanagh Neuromuscular Therapy Sports Injury Clinic</w:t>
      </w:r>
      <w:r>
        <w:rPr>
          <w:rFonts w:asciiTheme="minorHAnsi" w:hAnsiTheme="minorHAnsi" w:cstheme="minorHAnsi"/>
          <w:sz w:val="22"/>
          <w:szCs w:val="22"/>
        </w:rPr>
        <w:t>;</w:t>
      </w:r>
      <w:r w:rsidRPr="00534528">
        <w:rPr>
          <w:rFonts w:asciiTheme="minorHAnsi" w:hAnsiTheme="minorHAnsi" w:cstheme="minorHAnsi"/>
          <w:i/>
          <w:iCs/>
          <w:sz w:val="22"/>
          <w:szCs w:val="22"/>
        </w:rPr>
        <w:t xml:space="preserve"> 5 relocated - </w:t>
      </w:r>
      <w:r w:rsidRPr="00534528">
        <w:rPr>
          <w:rFonts w:asciiTheme="minorHAnsi" w:hAnsiTheme="minorHAnsi" w:cstheme="minorHAnsi"/>
          <w:sz w:val="22"/>
          <w:szCs w:val="22"/>
        </w:rPr>
        <w:t>MCM Insurance Brokers Ltd, Highgate Corporate Ltd, SugarProjects, Enniskillen Counselling Practice, QuinnBet Ltd</w:t>
      </w:r>
      <w:r>
        <w:rPr>
          <w:rFonts w:asciiTheme="minorHAnsi" w:hAnsiTheme="minorHAnsi" w:cstheme="minorHAnsi"/>
          <w:sz w:val="22"/>
          <w:szCs w:val="22"/>
        </w:rPr>
        <w:t xml:space="preserve"> +</w:t>
      </w:r>
      <w:r w:rsidRPr="00841AA7">
        <w:rPr>
          <w:rFonts w:asciiTheme="minorHAnsi" w:hAnsiTheme="minorHAnsi" w:cstheme="minorHAnsi"/>
          <w:i/>
          <w:iCs/>
          <w:sz w:val="22"/>
          <w:szCs w:val="22"/>
        </w:rPr>
        <w:t xml:space="preserve"> </w:t>
      </w:r>
      <w:r>
        <w:rPr>
          <w:rFonts w:asciiTheme="minorHAnsi" w:hAnsiTheme="minorHAnsi" w:cstheme="minorHAnsi"/>
          <w:i/>
          <w:iCs/>
          <w:sz w:val="22"/>
          <w:szCs w:val="22"/>
        </w:rPr>
        <w:t xml:space="preserve">1 </w:t>
      </w:r>
      <w:r w:rsidRPr="00534528">
        <w:rPr>
          <w:rFonts w:asciiTheme="minorHAnsi" w:hAnsiTheme="minorHAnsi" w:cstheme="minorHAnsi"/>
          <w:i/>
          <w:iCs/>
          <w:sz w:val="22"/>
          <w:szCs w:val="22"/>
        </w:rPr>
        <w:t>relocated</w:t>
      </w:r>
      <w:r>
        <w:rPr>
          <w:rFonts w:asciiTheme="minorHAnsi" w:hAnsiTheme="minorHAnsi" w:cstheme="minorHAnsi"/>
          <w:i/>
          <w:iCs/>
          <w:sz w:val="22"/>
          <w:szCs w:val="22"/>
        </w:rPr>
        <w:t xml:space="preserve"> onsite -</w:t>
      </w:r>
      <w:r w:rsidRPr="00534528">
        <w:rPr>
          <w:rFonts w:asciiTheme="minorHAnsi" w:hAnsiTheme="minorHAnsi" w:cstheme="minorHAnsi"/>
          <w:sz w:val="22"/>
          <w:szCs w:val="22"/>
        </w:rPr>
        <w:t xml:space="preserve"> Café JD Store</w:t>
      </w:r>
      <w:r>
        <w:rPr>
          <w:rFonts w:asciiTheme="minorHAnsi" w:hAnsiTheme="minorHAnsi" w:cstheme="minorHAnsi"/>
          <w:sz w:val="22"/>
          <w:szCs w:val="22"/>
        </w:rPr>
        <w:t>;</w:t>
      </w:r>
      <w:r w:rsidRPr="00534528">
        <w:rPr>
          <w:rFonts w:asciiTheme="minorHAnsi" w:hAnsiTheme="minorHAnsi" w:cstheme="minorHAnsi"/>
          <w:i/>
          <w:iCs/>
          <w:sz w:val="22"/>
          <w:szCs w:val="22"/>
        </w:rPr>
        <w:t xml:space="preserve"> 1 downsized onsite - </w:t>
      </w:r>
      <w:r w:rsidRPr="00534528">
        <w:rPr>
          <w:rFonts w:asciiTheme="minorHAnsi" w:hAnsiTheme="minorHAnsi" w:cstheme="minorHAnsi"/>
          <w:sz w:val="22"/>
          <w:szCs w:val="22"/>
        </w:rPr>
        <w:t>Anita J Kirkpatrick Photography</w:t>
      </w:r>
      <w:r w:rsidRPr="00534528">
        <w:rPr>
          <w:rFonts w:asciiTheme="minorHAnsi" w:hAnsiTheme="minorHAnsi" w:cstheme="minorHAnsi"/>
          <w:i/>
          <w:iCs/>
          <w:sz w:val="22"/>
          <w:szCs w:val="22"/>
        </w:rPr>
        <w:t>.</w:t>
      </w:r>
    </w:p>
    <w:p w14:paraId="49FDE420" w14:textId="0F3FA17D" w:rsidR="00A678C4" w:rsidRDefault="00A678C4" w:rsidP="00500DCC">
      <w:pPr>
        <w:spacing w:line="240" w:lineRule="auto"/>
        <w:jc w:val="both"/>
        <w:rPr>
          <w:rFonts w:asciiTheme="minorHAnsi" w:hAnsiTheme="minorHAnsi" w:cstheme="minorHAnsi"/>
          <w:i/>
          <w:iCs/>
          <w:sz w:val="22"/>
          <w:szCs w:val="22"/>
        </w:rPr>
      </w:pPr>
    </w:p>
    <w:p w14:paraId="1723001F" w14:textId="1C001DF9" w:rsidR="00A678C4" w:rsidRDefault="00A678C4" w:rsidP="00500DCC">
      <w:pPr>
        <w:spacing w:line="240" w:lineRule="auto"/>
        <w:jc w:val="both"/>
        <w:rPr>
          <w:rFonts w:asciiTheme="minorHAnsi" w:hAnsiTheme="minorHAnsi" w:cstheme="minorHAnsi"/>
          <w:sz w:val="22"/>
          <w:szCs w:val="22"/>
        </w:rPr>
      </w:pPr>
    </w:p>
    <w:p w14:paraId="4B8A8870" w14:textId="77777777" w:rsidR="00BE43CA" w:rsidRPr="00534528" w:rsidRDefault="00BE43CA" w:rsidP="00500DCC">
      <w:pPr>
        <w:spacing w:line="240" w:lineRule="auto"/>
        <w:jc w:val="both"/>
        <w:rPr>
          <w:rFonts w:asciiTheme="minorHAnsi" w:hAnsiTheme="minorHAnsi" w:cstheme="minorHAnsi"/>
          <w:sz w:val="22"/>
          <w:szCs w:val="22"/>
        </w:rPr>
      </w:pPr>
    </w:p>
    <w:bookmarkEnd w:id="9"/>
    <w:p w14:paraId="4DD520B6" w14:textId="7DCA2084" w:rsidR="00316E4D" w:rsidRPr="00BA2725" w:rsidRDefault="00316E4D"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rPr>
        <w:t>2.</w:t>
      </w:r>
      <w:r w:rsidR="00F626FB" w:rsidRPr="00BA2725">
        <w:rPr>
          <w:rFonts w:asciiTheme="minorHAnsi" w:hAnsiTheme="minorHAnsi" w:cstheme="minorHAnsi"/>
          <w:b/>
          <w:color w:val="004D76"/>
          <w:sz w:val="22"/>
          <w:szCs w:val="22"/>
        </w:rPr>
        <w:t>4</w:t>
      </w:r>
      <w:r w:rsidRPr="00BA2725">
        <w:rPr>
          <w:rFonts w:asciiTheme="minorHAnsi" w:hAnsiTheme="minorHAnsi" w:cstheme="minorHAnsi"/>
          <w:b/>
          <w:color w:val="004D76"/>
          <w:sz w:val="22"/>
          <w:szCs w:val="22"/>
        </w:rPr>
        <w:t xml:space="preserve"> </w:t>
      </w:r>
      <w:r w:rsidRPr="00BA2725">
        <w:rPr>
          <w:rFonts w:asciiTheme="minorHAnsi" w:hAnsiTheme="minorHAnsi" w:cstheme="minorHAnsi"/>
          <w:b/>
          <w:color w:val="004D76"/>
          <w:sz w:val="22"/>
          <w:szCs w:val="22"/>
        </w:rPr>
        <w:tab/>
        <w:t>Abbey House Business Centre</w:t>
      </w:r>
      <w:r w:rsidR="00D4248E" w:rsidRPr="00BA2725">
        <w:rPr>
          <w:rFonts w:asciiTheme="minorHAnsi" w:hAnsiTheme="minorHAnsi" w:cstheme="minorHAnsi"/>
          <w:b/>
          <w:color w:val="004D76"/>
          <w:sz w:val="22"/>
          <w:szCs w:val="22"/>
        </w:rPr>
        <w:t xml:space="preserve"> Occupancy</w:t>
      </w:r>
      <w:r w:rsidRPr="00BA2725">
        <w:rPr>
          <w:rFonts w:asciiTheme="minorHAnsi" w:hAnsiTheme="minorHAnsi" w:cstheme="minorHAnsi"/>
          <w:b/>
          <w:color w:val="004D76"/>
          <w:sz w:val="22"/>
          <w:szCs w:val="22"/>
        </w:rPr>
        <w:t xml:space="preserve"> </w:t>
      </w:r>
    </w:p>
    <w:p w14:paraId="0454B59F" w14:textId="510E526E" w:rsidR="00316E4D" w:rsidRPr="006A539C" w:rsidRDefault="00316E4D" w:rsidP="00BA2725">
      <w:pPr>
        <w:pStyle w:val="BalloonText"/>
        <w:spacing w:line="360" w:lineRule="auto"/>
        <w:contextualSpacing/>
        <w:rPr>
          <w:rFonts w:asciiTheme="minorHAnsi" w:hAnsiTheme="minorHAnsi" w:cstheme="minorHAnsi"/>
          <w:sz w:val="12"/>
          <w:szCs w:val="12"/>
        </w:rPr>
      </w:pPr>
    </w:p>
    <w:p w14:paraId="3792669B" w14:textId="51D9DA6A" w:rsidR="007F1EA2" w:rsidRPr="00157765" w:rsidRDefault="007F1EA2"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Pr="00157765">
        <w:rPr>
          <w:rFonts w:asciiTheme="minorHAnsi" w:hAnsiTheme="minorHAnsi" w:cstheme="minorHAnsi"/>
          <w:sz w:val="22"/>
          <w:szCs w:val="22"/>
        </w:rPr>
        <w:t xml:space="preserve">, average occupancy was </w:t>
      </w:r>
      <w:r w:rsidR="00157765" w:rsidRPr="00157765">
        <w:rPr>
          <w:rFonts w:asciiTheme="minorHAnsi" w:hAnsiTheme="minorHAnsi" w:cstheme="minorHAnsi"/>
          <w:sz w:val="22"/>
          <w:szCs w:val="22"/>
        </w:rPr>
        <w:t>99</w:t>
      </w:r>
      <w:r w:rsidRPr="00157765">
        <w:rPr>
          <w:rFonts w:asciiTheme="minorHAnsi" w:hAnsiTheme="minorHAnsi" w:cstheme="minorHAnsi"/>
          <w:sz w:val="22"/>
          <w:szCs w:val="22"/>
        </w:rPr>
        <w:t>%   (202</w:t>
      </w:r>
      <w:r w:rsidR="001A7719" w:rsidRPr="00157765">
        <w:rPr>
          <w:rFonts w:asciiTheme="minorHAnsi" w:hAnsiTheme="minorHAnsi" w:cstheme="minorHAnsi"/>
          <w:sz w:val="22"/>
          <w:szCs w:val="22"/>
        </w:rPr>
        <w:t>1</w:t>
      </w:r>
      <w:r w:rsidRPr="00157765">
        <w:rPr>
          <w:rFonts w:asciiTheme="minorHAnsi" w:hAnsiTheme="minorHAnsi" w:cstheme="minorHAnsi"/>
          <w:sz w:val="22"/>
          <w:szCs w:val="22"/>
        </w:rPr>
        <w:t xml:space="preserve"> </w:t>
      </w:r>
      <w:r w:rsidR="001A7719" w:rsidRPr="00157765">
        <w:rPr>
          <w:rFonts w:asciiTheme="minorHAnsi" w:hAnsiTheme="minorHAnsi" w:cstheme="minorHAnsi"/>
          <w:sz w:val="22"/>
          <w:szCs w:val="22"/>
        </w:rPr>
        <w:t>85</w:t>
      </w:r>
      <w:r w:rsidRPr="00157765">
        <w:rPr>
          <w:rFonts w:asciiTheme="minorHAnsi" w:hAnsiTheme="minorHAnsi" w:cstheme="minorHAnsi"/>
          <w:sz w:val="22"/>
          <w:szCs w:val="22"/>
        </w:rPr>
        <w:t>%)</w:t>
      </w:r>
    </w:p>
    <w:p w14:paraId="5CED1053" w14:textId="77777777" w:rsidR="00316E4D" w:rsidRPr="006A539C" w:rsidRDefault="00316E4D" w:rsidP="00BA2725">
      <w:pPr>
        <w:contextualSpacing/>
        <w:rPr>
          <w:rFonts w:asciiTheme="minorHAnsi" w:hAnsiTheme="minorHAnsi" w:cstheme="minorHAnsi"/>
          <w:color w:val="FF0000"/>
          <w:sz w:val="12"/>
          <w:szCs w:val="12"/>
        </w:rPr>
      </w:pPr>
    </w:p>
    <w:p w14:paraId="212C7FCC" w14:textId="6A0FFAFA" w:rsidR="00316E4D" w:rsidRPr="007062A9" w:rsidRDefault="00316E4D"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4</w:t>
      </w:r>
      <w:r w:rsidRPr="00BA2725">
        <w:rPr>
          <w:rFonts w:asciiTheme="minorHAnsi" w:hAnsiTheme="minorHAnsi" w:cstheme="minorHAnsi"/>
          <w:i/>
          <w:color w:val="004D76"/>
          <w:sz w:val="22"/>
          <w:szCs w:val="22"/>
        </w:rPr>
        <w:t xml:space="preserve"> - Summary of Current Occupancy Details</w:t>
      </w:r>
    </w:p>
    <w:p w14:paraId="62C9E3CD" w14:textId="021C304D" w:rsidR="0017405F" w:rsidRPr="007062A9" w:rsidRDefault="00316E4D" w:rsidP="007062A9">
      <w:pPr>
        <w:pStyle w:val="Heading8"/>
        <w:spacing w:line="360" w:lineRule="auto"/>
      </w:pPr>
      <w:r w:rsidRPr="00BA2725">
        <w:t>Table 4 – A</w:t>
      </w:r>
      <w:r w:rsidR="000540EE" w:rsidRPr="00BA2725">
        <w:t>BBEY</w:t>
      </w:r>
      <w:r w:rsidRPr="00BA2725">
        <w:t xml:space="preserve"> </w:t>
      </w:r>
      <w:r w:rsidR="000540EE" w:rsidRPr="00BA2725">
        <w:t>HOUSE</w:t>
      </w:r>
      <w:r w:rsidRPr="00BA2725">
        <w:t xml:space="preserve"> B</w:t>
      </w:r>
      <w:r w:rsidR="000540EE" w:rsidRPr="00BA2725">
        <w:t>USINESS</w:t>
      </w:r>
      <w:r w:rsidRPr="00BA2725">
        <w:t xml:space="preserve"> C</w:t>
      </w:r>
      <w:r w:rsidR="000540EE" w:rsidRPr="00BA2725">
        <w:t xml:space="preserve">ENTRE </w:t>
      </w:r>
      <w:r w:rsidR="000540EE" w:rsidRPr="002F64BD">
        <w:t>OCCUPANCY</w:t>
      </w:r>
      <w:r w:rsidRPr="002F64BD">
        <w:t xml:space="preserve"> - </w:t>
      </w:r>
      <w:r w:rsidR="000540EE" w:rsidRPr="002F64BD">
        <w:t>MARCH</w:t>
      </w:r>
      <w:r w:rsidRPr="002F64BD">
        <w:t xml:space="preserve"> 20</w:t>
      </w:r>
      <w:r w:rsidR="000540EE" w:rsidRPr="002F64BD">
        <w:t>2</w:t>
      </w:r>
      <w:r w:rsidR="001A7719" w:rsidRPr="002F64BD">
        <w:t>2</w:t>
      </w:r>
      <w:bookmarkStart w:id="10" w:name="_Hlk56073598"/>
    </w:p>
    <w:tbl>
      <w:tblPr>
        <w:tblStyle w:val="TableGrid"/>
        <w:tblW w:w="10326" w:type="dxa"/>
        <w:tblLook w:val="04A0" w:firstRow="1" w:lastRow="0" w:firstColumn="1" w:lastColumn="0" w:noHBand="0" w:noVBand="1"/>
      </w:tblPr>
      <w:tblGrid>
        <w:gridCol w:w="1079"/>
        <w:gridCol w:w="5408"/>
        <w:gridCol w:w="3839"/>
      </w:tblGrid>
      <w:tr w:rsidR="007062A9" w:rsidRPr="007062A9" w14:paraId="311208AF" w14:textId="77777777" w:rsidTr="007062A9">
        <w:trPr>
          <w:trHeight w:val="507"/>
        </w:trPr>
        <w:tc>
          <w:tcPr>
            <w:tcW w:w="1079" w:type="dxa"/>
            <w:shd w:val="clear" w:color="auto" w:fill="B4C6E7"/>
          </w:tcPr>
          <w:p w14:paraId="5E89948C" w14:textId="77777777" w:rsidR="007062A9" w:rsidRPr="007062A9" w:rsidRDefault="007062A9" w:rsidP="007062A9">
            <w:pPr>
              <w:spacing w:line="240" w:lineRule="auto"/>
              <w:jc w:val="center"/>
              <w:rPr>
                <w:rFonts w:ascii="Calibri" w:hAnsi="Calibri" w:cs="Arial"/>
                <w:b/>
                <w:bCs/>
                <w:sz w:val="20"/>
                <w:lang w:val="en-US"/>
              </w:rPr>
            </w:pPr>
            <w:bookmarkStart w:id="11" w:name="_Hlk56073540"/>
            <w:bookmarkEnd w:id="10"/>
            <w:r w:rsidRPr="007062A9">
              <w:rPr>
                <w:rFonts w:ascii="Calibri" w:hAnsi="Calibri" w:cs="Arial"/>
                <w:b/>
                <w:bCs/>
                <w:sz w:val="20"/>
                <w:lang w:val="en-US"/>
              </w:rPr>
              <w:t>Unit No</w:t>
            </w:r>
          </w:p>
        </w:tc>
        <w:tc>
          <w:tcPr>
            <w:tcW w:w="5408" w:type="dxa"/>
            <w:tcBorders>
              <w:bottom w:val="single" w:sz="4" w:space="0" w:color="auto"/>
            </w:tcBorders>
            <w:shd w:val="clear" w:color="auto" w:fill="B4C6E7"/>
          </w:tcPr>
          <w:p w14:paraId="5F14ADFA" w14:textId="77777777" w:rsidR="007062A9" w:rsidRPr="007062A9" w:rsidRDefault="007062A9" w:rsidP="007062A9">
            <w:pPr>
              <w:spacing w:line="240" w:lineRule="auto"/>
              <w:rPr>
                <w:rFonts w:ascii="Calibri" w:hAnsi="Calibri" w:cs="Arial"/>
                <w:b/>
                <w:bCs/>
                <w:sz w:val="20"/>
                <w:lang w:val="en-US"/>
              </w:rPr>
            </w:pPr>
            <w:r w:rsidRPr="007062A9">
              <w:rPr>
                <w:rFonts w:ascii="Calibri" w:hAnsi="Calibri" w:cs="Arial"/>
                <w:b/>
                <w:bCs/>
                <w:sz w:val="20"/>
                <w:lang w:val="en-US"/>
              </w:rPr>
              <w:t>Unit Holder</w:t>
            </w:r>
          </w:p>
        </w:tc>
        <w:tc>
          <w:tcPr>
            <w:tcW w:w="3839" w:type="dxa"/>
            <w:tcBorders>
              <w:bottom w:val="single" w:sz="4" w:space="0" w:color="auto"/>
            </w:tcBorders>
            <w:shd w:val="clear" w:color="auto" w:fill="B4C6E7"/>
          </w:tcPr>
          <w:p w14:paraId="376337F9" w14:textId="77777777" w:rsidR="007062A9" w:rsidRPr="007062A9" w:rsidRDefault="007062A9" w:rsidP="007062A9">
            <w:pPr>
              <w:spacing w:line="240" w:lineRule="auto"/>
              <w:contextualSpacing/>
              <w:jc w:val="center"/>
              <w:rPr>
                <w:rFonts w:ascii="Calibri" w:hAnsi="Calibri"/>
                <w:b/>
                <w:bCs/>
                <w:sz w:val="20"/>
                <w:lang w:val="en-US" w:eastAsia="en-GB"/>
              </w:rPr>
            </w:pPr>
            <w:r w:rsidRPr="007062A9">
              <w:rPr>
                <w:rFonts w:ascii="Calibri" w:hAnsi="Calibri"/>
                <w:b/>
                <w:bCs/>
                <w:sz w:val="20"/>
                <w:lang w:val="en-US" w:eastAsia="en-GB"/>
              </w:rPr>
              <w:t xml:space="preserve">Start Date New Tenants </w:t>
            </w:r>
          </w:p>
          <w:p w14:paraId="7467115D" w14:textId="77777777" w:rsidR="007062A9" w:rsidRPr="007062A9" w:rsidRDefault="007062A9" w:rsidP="007062A9">
            <w:pPr>
              <w:spacing w:line="240" w:lineRule="auto"/>
              <w:jc w:val="center"/>
              <w:rPr>
                <w:rFonts w:ascii="Calibri" w:hAnsi="Calibri" w:cs="Arial"/>
                <w:b/>
                <w:bCs/>
                <w:sz w:val="20"/>
                <w:lang w:val="en-US"/>
              </w:rPr>
            </w:pPr>
            <w:r w:rsidRPr="007062A9">
              <w:rPr>
                <w:rFonts w:ascii="Calibri" w:hAnsi="Calibri"/>
                <w:b/>
                <w:bCs/>
                <w:sz w:val="20"/>
                <w:lang w:val="en-US" w:eastAsia="en-GB"/>
              </w:rPr>
              <w:t>(in this year)</w:t>
            </w:r>
          </w:p>
        </w:tc>
      </w:tr>
      <w:tr w:rsidR="007062A9" w:rsidRPr="007062A9" w14:paraId="4BA3C740" w14:textId="77777777" w:rsidTr="00AB029A">
        <w:trPr>
          <w:trHeight w:val="272"/>
        </w:trPr>
        <w:tc>
          <w:tcPr>
            <w:tcW w:w="1079" w:type="dxa"/>
          </w:tcPr>
          <w:p w14:paraId="1BE3EAA2"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w:t>
            </w:r>
          </w:p>
        </w:tc>
        <w:tc>
          <w:tcPr>
            <w:tcW w:w="5408" w:type="dxa"/>
          </w:tcPr>
          <w:p w14:paraId="11AD0027" w14:textId="77777777" w:rsidR="007062A9" w:rsidRPr="007062A9" w:rsidRDefault="007062A9" w:rsidP="007062A9">
            <w:pPr>
              <w:spacing w:line="240" w:lineRule="auto"/>
              <w:rPr>
                <w:rFonts w:ascii="Calibri" w:hAnsi="Calibri" w:cs="Arial"/>
                <w:bCs/>
                <w:sz w:val="20"/>
                <w:lang w:val="en-US"/>
              </w:rPr>
            </w:pPr>
          </w:p>
        </w:tc>
        <w:tc>
          <w:tcPr>
            <w:tcW w:w="3839" w:type="dxa"/>
          </w:tcPr>
          <w:p w14:paraId="34EB8D9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7F823453" w14:textId="77777777" w:rsidTr="00AB029A">
        <w:trPr>
          <w:trHeight w:val="272"/>
        </w:trPr>
        <w:tc>
          <w:tcPr>
            <w:tcW w:w="1079" w:type="dxa"/>
          </w:tcPr>
          <w:p w14:paraId="651FC39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B</w:t>
            </w:r>
          </w:p>
        </w:tc>
        <w:tc>
          <w:tcPr>
            <w:tcW w:w="5408" w:type="dxa"/>
          </w:tcPr>
          <w:p w14:paraId="0E9F0319"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AVRIO Environmental Management</w:t>
            </w:r>
          </w:p>
        </w:tc>
        <w:tc>
          <w:tcPr>
            <w:tcW w:w="3839" w:type="dxa"/>
          </w:tcPr>
          <w:p w14:paraId="05469301"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6B7BAA7E" w14:textId="77777777" w:rsidTr="00AB029A">
        <w:trPr>
          <w:trHeight w:val="272"/>
        </w:trPr>
        <w:tc>
          <w:tcPr>
            <w:tcW w:w="1079" w:type="dxa"/>
          </w:tcPr>
          <w:p w14:paraId="411E3F6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C</w:t>
            </w:r>
          </w:p>
        </w:tc>
        <w:tc>
          <w:tcPr>
            <w:tcW w:w="5408" w:type="dxa"/>
          </w:tcPr>
          <w:p w14:paraId="40721D04" w14:textId="77777777" w:rsidR="007062A9" w:rsidRPr="007062A9" w:rsidRDefault="007062A9" w:rsidP="007062A9">
            <w:pPr>
              <w:spacing w:line="240" w:lineRule="auto"/>
              <w:rPr>
                <w:rFonts w:ascii="Calibri" w:hAnsi="Calibri" w:cs="Arial"/>
                <w:bCs/>
                <w:sz w:val="20"/>
                <w:lang w:val="en-US"/>
              </w:rPr>
            </w:pPr>
            <w:bookmarkStart w:id="12" w:name="_Hlk97643387"/>
            <w:r w:rsidRPr="007062A9">
              <w:rPr>
                <w:rFonts w:ascii="Calibri" w:hAnsi="Calibri" w:cs="Arial"/>
                <w:bCs/>
                <w:sz w:val="20"/>
                <w:lang w:val="en-US"/>
              </w:rPr>
              <w:t>Think6 Marketing Solutions</w:t>
            </w:r>
            <w:bookmarkEnd w:id="12"/>
          </w:p>
        </w:tc>
        <w:tc>
          <w:tcPr>
            <w:tcW w:w="3839" w:type="dxa"/>
          </w:tcPr>
          <w:p w14:paraId="74D005CE"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21779CA8" w14:textId="77777777" w:rsidTr="00AB029A">
        <w:trPr>
          <w:trHeight w:val="272"/>
        </w:trPr>
        <w:tc>
          <w:tcPr>
            <w:tcW w:w="1079" w:type="dxa"/>
          </w:tcPr>
          <w:p w14:paraId="02488AF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D</w:t>
            </w:r>
          </w:p>
        </w:tc>
        <w:tc>
          <w:tcPr>
            <w:tcW w:w="5408" w:type="dxa"/>
          </w:tcPr>
          <w:p w14:paraId="34076AC3"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Donna Megraw Counselling</w:t>
            </w:r>
          </w:p>
        </w:tc>
        <w:tc>
          <w:tcPr>
            <w:tcW w:w="3839" w:type="dxa"/>
          </w:tcPr>
          <w:p w14:paraId="1B97968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7B033108" w14:textId="77777777" w:rsidTr="00AB029A">
        <w:trPr>
          <w:trHeight w:val="272"/>
        </w:trPr>
        <w:tc>
          <w:tcPr>
            <w:tcW w:w="1079" w:type="dxa"/>
          </w:tcPr>
          <w:p w14:paraId="04C18F0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w:t>
            </w:r>
          </w:p>
        </w:tc>
        <w:tc>
          <w:tcPr>
            <w:tcW w:w="5408" w:type="dxa"/>
          </w:tcPr>
          <w:p w14:paraId="1099E481"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Abbey Vat &amp; Customs Services</w:t>
            </w:r>
          </w:p>
        </w:tc>
        <w:tc>
          <w:tcPr>
            <w:tcW w:w="3839" w:type="dxa"/>
          </w:tcPr>
          <w:p w14:paraId="7ADFE93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August 2021</w:t>
            </w:r>
          </w:p>
        </w:tc>
      </w:tr>
      <w:tr w:rsidR="007062A9" w:rsidRPr="007062A9" w14:paraId="7820D3C0" w14:textId="77777777" w:rsidTr="00AB029A">
        <w:trPr>
          <w:trHeight w:val="272"/>
        </w:trPr>
        <w:tc>
          <w:tcPr>
            <w:tcW w:w="1079" w:type="dxa"/>
          </w:tcPr>
          <w:p w14:paraId="447CED87"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w:t>
            </w:r>
          </w:p>
        </w:tc>
        <w:tc>
          <w:tcPr>
            <w:tcW w:w="5408" w:type="dxa"/>
          </w:tcPr>
          <w:p w14:paraId="07B123F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Reflexology with June</w:t>
            </w:r>
          </w:p>
        </w:tc>
        <w:tc>
          <w:tcPr>
            <w:tcW w:w="3839" w:type="dxa"/>
          </w:tcPr>
          <w:p w14:paraId="31BE99D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591F0EED" w14:textId="77777777" w:rsidTr="00AB029A">
        <w:trPr>
          <w:trHeight w:val="272"/>
        </w:trPr>
        <w:tc>
          <w:tcPr>
            <w:tcW w:w="1079" w:type="dxa"/>
          </w:tcPr>
          <w:p w14:paraId="1E68564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3</w:t>
            </w:r>
          </w:p>
        </w:tc>
        <w:tc>
          <w:tcPr>
            <w:tcW w:w="5408" w:type="dxa"/>
          </w:tcPr>
          <w:p w14:paraId="23C1A58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Think6 Marketing Solutions</w:t>
            </w:r>
          </w:p>
        </w:tc>
        <w:tc>
          <w:tcPr>
            <w:tcW w:w="3839" w:type="dxa"/>
          </w:tcPr>
          <w:p w14:paraId="56F6E79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892BDB9" w14:textId="77777777" w:rsidTr="00AB029A">
        <w:trPr>
          <w:trHeight w:val="272"/>
        </w:trPr>
        <w:tc>
          <w:tcPr>
            <w:tcW w:w="1079" w:type="dxa"/>
          </w:tcPr>
          <w:p w14:paraId="178C851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4</w:t>
            </w:r>
          </w:p>
        </w:tc>
        <w:tc>
          <w:tcPr>
            <w:tcW w:w="5408" w:type="dxa"/>
          </w:tcPr>
          <w:p w14:paraId="04DAD23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Turning Point Properties </w:t>
            </w:r>
          </w:p>
        </w:tc>
        <w:tc>
          <w:tcPr>
            <w:tcW w:w="3839" w:type="dxa"/>
          </w:tcPr>
          <w:p w14:paraId="59C07D46"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D426F7C" w14:textId="77777777" w:rsidTr="00AB029A">
        <w:trPr>
          <w:trHeight w:val="272"/>
        </w:trPr>
        <w:tc>
          <w:tcPr>
            <w:tcW w:w="1079" w:type="dxa"/>
          </w:tcPr>
          <w:p w14:paraId="40852D23"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5</w:t>
            </w:r>
          </w:p>
        </w:tc>
        <w:tc>
          <w:tcPr>
            <w:tcW w:w="5408" w:type="dxa"/>
          </w:tcPr>
          <w:p w14:paraId="502163C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AVRIO Environmental Management</w:t>
            </w:r>
          </w:p>
        </w:tc>
        <w:tc>
          <w:tcPr>
            <w:tcW w:w="3839" w:type="dxa"/>
          </w:tcPr>
          <w:p w14:paraId="2BFD3E0E"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5B3662B1" w14:textId="77777777" w:rsidTr="00AB029A">
        <w:trPr>
          <w:trHeight w:val="272"/>
        </w:trPr>
        <w:tc>
          <w:tcPr>
            <w:tcW w:w="1079" w:type="dxa"/>
          </w:tcPr>
          <w:p w14:paraId="68BBBE1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6</w:t>
            </w:r>
          </w:p>
        </w:tc>
        <w:tc>
          <w:tcPr>
            <w:tcW w:w="5408" w:type="dxa"/>
          </w:tcPr>
          <w:p w14:paraId="057759BC"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Lakeland Therapy</w:t>
            </w:r>
          </w:p>
        </w:tc>
        <w:tc>
          <w:tcPr>
            <w:tcW w:w="3839" w:type="dxa"/>
          </w:tcPr>
          <w:p w14:paraId="4EBA46AE"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A8CAEF3" w14:textId="77777777" w:rsidTr="00AB029A">
        <w:trPr>
          <w:trHeight w:val="272"/>
        </w:trPr>
        <w:tc>
          <w:tcPr>
            <w:tcW w:w="1079" w:type="dxa"/>
            <w:tcBorders>
              <w:bottom w:val="single" w:sz="4" w:space="0" w:color="auto"/>
            </w:tcBorders>
          </w:tcPr>
          <w:p w14:paraId="5075063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7</w:t>
            </w:r>
          </w:p>
        </w:tc>
        <w:tc>
          <w:tcPr>
            <w:tcW w:w="5408" w:type="dxa"/>
            <w:tcBorders>
              <w:bottom w:val="single" w:sz="4" w:space="0" w:color="auto"/>
            </w:tcBorders>
          </w:tcPr>
          <w:p w14:paraId="347BD3E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Fyltrd</w:t>
            </w:r>
          </w:p>
        </w:tc>
        <w:tc>
          <w:tcPr>
            <w:tcW w:w="3839" w:type="dxa"/>
            <w:tcBorders>
              <w:bottom w:val="single" w:sz="4" w:space="0" w:color="auto"/>
            </w:tcBorders>
          </w:tcPr>
          <w:p w14:paraId="0D7E1F8A"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January 2022</w:t>
            </w:r>
          </w:p>
        </w:tc>
      </w:tr>
      <w:tr w:rsidR="007062A9" w:rsidRPr="007062A9" w14:paraId="17958F22" w14:textId="77777777" w:rsidTr="00AB029A">
        <w:trPr>
          <w:trHeight w:val="212"/>
        </w:trPr>
        <w:tc>
          <w:tcPr>
            <w:tcW w:w="1079" w:type="dxa"/>
            <w:vMerge w:val="restart"/>
            <w:tcBorders>
              <w:bottom w:val="nil"/>
            </w:tcBorders>
          </w:tcPr>
          <w:p w14:paraId="4220747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8</w:t>
            </w:r>
          </w:p>
        </w:tc>
        <w:tc>
          <w:tcPr>
            <w:tcW w:w="5408" w:type="dxa"/>
            <w:tcBorders>
              <w:bottom w:val="nil"/>
            </w:tcBorders>
            <w:vAlign w:val="bottom"/>
          </w:tcPr>
          <w:p w14:paraId="72220C4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Digital Hub A: Derek Dunne</w:t>
            </w:r>
          </w:p>
        </w:tc>
        <w:tc>
          <w:tcPr>
            <w:tcW w:w="3839" w:type="dxa"/>
            <w:tcBorders>
              <w:bottom w:val="nil"/>
            </w:tcBorders>
            <w:vAlign w:val="bottom"/>
          </w:tcPr>
          <w:p w14:paraId="1F3D8EA2"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August 2021</w:t>
            </w:r>
          </w:p>
        </w:tc>
      </w:tr>
      <w:tr w:rsidR="007062A9" w:rsidRPr="007062A9" w14:paraId="38F3795F" w14:textId="77777777" w:rsidTr="00AB029A">
        <w:trPr>
          <w:trHeight w:val="264"/>
        </w:trPr>
        <w:tc>
          <w:tcPr>
            <w:tcW w:w="1079" w:type="dxa"/>
            <w:vMerge/>
            <w:tcBorders>
              <w:top w:val="nil"/>
            </w:tcBorders>
          </w:tcPr>
          <w:p w14:paraId="5FA0BA41"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bottom w:val="nil"/>
            </w:tcBorders>
            <w:vAlign w:val="bottom"/>
          </w:tcPr>
          <w:p w14:paraId="3416449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B: Grays Clip Ltd</w:t>
            </w:r>
          </w:p>
        </w:tc>
        <w:tc>
          <w:tcPr>
            <w:tcW w:w="3839" w:type="dxa"/>
            <w:tcBorders>
              <w:top w:val="nil"/>
              <w:bottom w:val="nil"/>
            </w:tcBorders>
            <w:vAlign w:val="bottom"/>
          </w:tcPr>
          <w:p w14:paraId="5551A9FF"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849EC5C" w14:textId="77777777" w:rsidTr="00AB029A">
        <w:trPr>
          <w:trHeight w:val="206"/>
        </w:trPr>
        <w:tc>
          <w:tcPr>
            <w:tcW w:w="1079" w:type="dxa"/>
            <w:vMerge/>
          </w:tcPr>
          <w:p w14:paraId="6F841444"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bottom w:val="nil"/>
            </w:tcBorders>
            <w:vAlign w:val="bottom"/>
          </w:tcPr>
          <w:p w14:paraId="390A5DFA"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C: Blue Noise Design</w:t>
            </w:r>
          </w:p>
        </w:tc>
        <w:tc>
          <w:tcPr>
            <w:tcW w:w="3839" w:type="dxa"/>
            <w:tcBorders>
              <w:top w:val="nil"/>
              <w:bottom w:val="nil"/>
            </w:tcBorders>
            <w:vAlign w:val="bottom"/>
          </w:tcPr>
          <w:p w14:paraId="5DC4219A"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02F5868C" w14:textId="77777777" w:rsidTr="00AB029A">
        <w:trPr>
          <w:trHeight w:val="268"/>
        </w:trPr>
        <w:tc>
          <w:tcPr>
            <w:tcW w:w="1079" w:type="dxa"/>
            <w:vMerge/>
          </w:tcPr>
          <w:p w14:paraId="56FD4FF9"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tcBorders>
            <w:vAlign w:val="bottom"/>
          </w:tcPr>
          <w:p w14:paraId="4EF1F965"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D: FarmLab Diagnostics</w:t>
            </w:r>
          </w:p>
        </w:tc>
        <w:tc>
          <w:tcPr>
            <w:tcW w:w="3839" w:type="dxa"/>
            <w:tcBorders>
              <w:top w:val="nil"/>
            </w:tcBorders>
            <w:vAlign w:val="bottom"/>
          </w:tcPr>
          <w:p w14:paraId="33F96DC9"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C9356E3" w14:textId="77777777" w:rsidTr="00AB029A">
        <w:trPr>
          <w:trHeight w:val="272"/>
        </w:trPr>
        <w:tc>
          <w:tcPr>
            <w:tcW w:w="1079" w:type="dxa"/>
          </w:tcPr>
          <w:p w14:paraId="20376A2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9/10</w:t>
            </w:r>
          </w:p>
        </w:tc>
        <w:tc>
          <w:tcPr>
            <w:tcW w:w="5408" w:type="dxa"/>
          </w:tcPr>
          <w:p w14:paraId="08EF092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ABS Accountants Ltd</w:t>
            </w:r>
          </w:p>
        </w:tc>
        <w:tc>
          <w:tcPr>
            <w:tcW w:w="3839" w:type="dxa"/>
          </w:tcPr>
          <w:p w14:paraId="553DBD4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AE2B089" w14:textId="77777777" w:rsidTr="00AB029A">
        <w:trPr>
          <w:trHeight w:val="59"/>
        </w:trPr>
        <w:tc>
          <w:tcPr>
            <w:tcW w:w="1079" w:type="dxa"/>
          </w:tcPr>
          <w:p w14:paraId="7B79133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11</w:t>
            </w:r>
          </w:p>
        </w:tc>
        <w:tc>
          <w:tcPr>
            <w:tcW w:w="5408" w:type="dxa"/>
          </w:tcPr>
          <w:p w14:paraId="6EE3DDA7"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ABS Accountants Ltd</w:t>
            </w:r>
          </w:p>
        </w:tc>
        <w:tc>
          <w:tcPr>
            <w:tcW w:w="3839" w:type="dxa"/>
          </w:tcPr>
          <w:p w14:paraId="36BB4F6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 xml:space="preserve"> April 2021</w:t>
            </w:r>
          </w:p>
        </w:tc>
      </w:tr>
      <w:tr w:rsidR="007062A9" w:rsidRPr="007062A9" w14:paraId="543CD041" w14:textId="77777777" w:rsidTr="00AB029A">
        <w:trPr>
          <w:trHeight w:val="272"/>
        </w:trPr>
        <w:tc>
          <w:tcPr>
            <w:tcW w:w="1079" w:type="dxa"/>
          </w:tcPr>
          <w:p w14:paraId="759B4A7D"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12</w:t>
            </w:r>
          </w:p>
        </w:tc>
        <w:tc>
          <w:tcPr>
            <w:tcW w:w="5408" w:type="dxa"/>
          </w:tcPr>
          <w:p w14:paraId="61858BA1"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Footwear Solutions NI Ltd</w:t>
            </w:r>
          </w:p>
        </w:tc>
        <w:tc>
          <w:tcPr>
            <w:tcW w:w="3839" w:type="dxa"/>
          </w:tcPr>
          <w:p w14:paraId="5B4A80D2"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5721A6B" w14:textId="77777777" w:rsidTr="00AB029A">
        <w:trPr>
          <w:trHeight w:val="272"/>
        </w:trPr>
        <w:tc>
          <w:tcPr>
            <w:tcW w:w="1079" w:type="dxa"/>
          </w:tcPr>
          <w:p w14:paraId="3C0E30E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13/26/28</w:t>
            </w:r>
          </w:p>
        </w:tc>
        <w:tc>
          <w:tcPr>
            <w:tcW w:w="5408" w:type="dxa"/>
          </w:tcPr>
          <w:p w14:paraId="07768E85"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Nu Span Flooring Ltd</w:t>
            </w:r>
          </w:p>
        </w:tc>
        <w:tc>
          <w:tcPr>
            <w:tcW w:w="3839" w:type="dxa"/>
          </w:tcPr>
          <w:p w14:paraId="6A46492C"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64FD523B" w14:textId="77777777" w:rsidTr="00AB029A">
        <w:trPr>
          <w:trHeight w:val="272"/>
        </w:trPr>
        <w:tc>
          <w:tcPr>
            <w:tcW w:w="1079" w:type="dxa"/>
            <w:shd w:val="clear" w:color="auto" w:fill="auto"/>
          </w:tcPr>
          <w:p w14:paraId="256C30E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14</w:t>
            </w:r>
          </w:p>
        </w:tc>
        <w:tc>
          <w:tcPr>
            <w:tcW w:w="5408" w:type="dxa"/>
            <w:shd w:val="clear" w:color="auto" w:fill="auto"/>
          </w:tcPr>
          <w:p w14:paraId="429C999B"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Notting Hill</w:t>
            </w:r>
          </w:p>
        </w:tc>
        <w:tc>
          <w:tcPr>
            <w:tcW w:w="3839" w:type="dxa"/>
          </w:tcPr>
          <w:p w14:paraId="0CBDB60A"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December 2021</w:t>
            </w:r>
          </w:p>
        </w:tc>
      </w:tr>
      <w:tr w:rsidR="007062A9" w:rsidRPr="007062A9" w14:paraId="33B26918" w14:textId="77777777" w:rsidTr="00AB029A">
        <w:trPr>
          <w:trHeight w:val="272"/>
        </w:trPr>
        <w:tc>
          <w:tcPr>
            <w:tcW w:w="1079" w:type="dxa"/>
            <w:shd w:val="clear" w:color="auto" w:fill="auto"/>
          </w:tcPr>
          <w:p w14:paraId="65488EE7"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15</w:t>
            </w:r>
          </w:p>
        </w:tc>
        <w:tc>
          <w:tcPr>
            <w:tcW w:w="5408" w:type="dxa"/>
            <w:shd w:val="clear" w:color="auto" w:fill="auto"/>
          </w:tcPr>
          <w:p w14:paraId="2B9F1C38"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Dcx-FER</w:t>
            </w:r>
          </w:p>
        </w:tc>
        <w:tc>
          <w:tcPr>
            <w:tcW w:w="3839" w:type="dxa"/>
          </w:tcPr>
          <w:p w14:paraId="120A6431"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1F7DE01" w14:textId="77777777" w:rsidTr="00AB029A">
        <w:trPr>
          <w:trHeight w:val="272"/>
        </w:trPr>
        <w:tc>
          <w:tcPr>
            <w:tcW w:w="1079" w:type="dxa"/>
            <w:shd w:val="clear" w:color="auto" w:fill="auto"/>
          </w:tcPr>
          <w:p w14:paraId="5E768786"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16</w:t>
            </w:r>
          </w:p>
        </w:tc>
        <w:tc>
          <w:tcPr>
            <w:tcW w:w="5408" w:type="dxa"/>
            <w:shd w:val="clear" w:color="auto" w:fill="auto"/>
          </w:tcPr>
          <w:p w14:paraId="0439F64D"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Patrice’s Podiatry Practice</w:t>
            </w:r>
          </w:p>
        </w:tc>
        <w:tc>
          <w:tcPr>
            <w:tcW w:w="3839" w:type="dxa"/>
          </w:tcPr>
          <w:p w14:paraId="3EAA9A8D"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1D52F98" w14:textId="77777777" w:rsidTr="00AB029A">
        <w:trPr>
          <w:trHeight w:val="272"/>
        </w:trPr>
        <w:tc>
          <w:tcPr>
            <w:tcW w:w="1079" w:type="dxa"/>
            <w:shd w:val="clear" w:color="auto" w:fill="auto"/>
          </w:tcPr>
          <w:p w14:paraId="0D0C8A7B"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17</w:t>
            </w:r>
          </w:p>
        </w:tc>
        <w:tc>
          <w:tcPr>
            <w:tcW w:w="5408" w:type="dxa"/>
            <w:shd w:val="clear" w:color="auto" w:fill="auto"/>
          </w:tcPr>
          <w:p w14:paraId="35295A6A"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Energy Solutions NI</w:t>
            </w:r>
          </w:p>
        </w:tc>
        <w:tc>
          <w:tcPr>
            <w:tcW w:w="3839" w:type="dxa"/>
          </w:tcPr>
          <w:p w14:paraId="0E7E6429"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49BEE20" w14:textId="77777777" w:rsidTr="00AB029A">
        <w:trPr>
          <w:trHeight w:val="272"/>
        </w:trPr>
        <w:tc>
          <w:tcPr>
            <w:tcW w:w="1079" w:type="dxa"/>
            <w:shd w:val="clear" w:color="auto" w:fill="auto"/>
          </w:tcPr>
          <w:p w14:paraId="0A8FA4A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18</w:t>
            </w:r>
          </w:p>
        </w:tc>
        <w:tc>
          <w:tcPr>
            <w:tcW w:w="5408" w:type="dxa"/>
            <w:shd w:val="clear" w:color="auto" w:fill="auto"/>
          </w:tcPr>
          <w:p w14:paraId="43AB4FC3" w14:textId="77777777" w:rsidR="007062A9" w:rsidRPr="007062A9" w:rsidRDefault="007062A9" w:rsidP="007062A9">
            <w:pPr>
              <w:spacing w:line="240" w:lineRule="auto"/>
              <w:rPr>
                <w:rFonts w:ascii="Calibri" w:hAnsi="Calibri" w:cs="Arial"/>
                <w:bCs/>
                <w:sz w:val="20"/>
                <w:lang w:val="en-US"/>
              </w:rPr>
            </w:pPr>
            <w:bookmarkStart w:id="13" w:name="_Hlk51839082"/>
            <w:r w:rsidRPr="007062A9">
              <w:rPr>
                <w:rFonts w:ascii="Calibri" w:hAnsi="Calibri" w:cs="Arial"/>
                <w:bCs/>
                <w:color w:val="000000"/>
                <w:sz w:val="20"/>
                <w:lang w:val="en-US"/>
              </w:rPr>
              <w:t>MacDigital</w:t>
            </w:r>
            <w:bookmarkEnd w:id="13"/>
          </w:p>
        </w:tc>
        <w:tc>
          <w:tcPr>
            <w:tcW w:w="3839" w:type="dxa"/>
          </w:tcPr>
          <w:p w14:paraId="1E1FCA2D"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182D6D7B" w14:textId="77777777" w:rsidTr="00AB029A">
        <w:trPr>
          <w:trHeight w:val="272"/>
        </w:trPr>
        <w:tc>
          <w:tcPr>
            <w:tcW w:w="1079" w:type="dxa"/>
          </w:tcPr>
          <w:p w14:paraId="2D0B09E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19</w:t>
            </w:r>
          </w:p>
        </w:tc>
        <w:tc>
          <w:tcPr>
            <w:tcW w:w="5408" w:type="dxa"/>
          </w:tcPr>
          <w:p w14:paraId="1B88D42B"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BIM Recruiter</w:t>
            </w:r>
          </w:p>
        </w:tc>
        <w:tc>
          <w:tcPr>
            <w:tcW w:w="3839" w:type="dxa"/>
          </w:tcPr>
          <w:p w14:paraId="6B402DE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E17B7A5" w14:textId="77777777" w:rsidTr="00AB029A">
        <w:trPr>
          <w:trHeight w:val="272"/>
        </w:trPr>
        <w:tc>
          <w:tcPr>
            <w:tcW w:w="1079" w:type="dxa"/>
          </w:tcPr>
          <w:p w14:paraId="21CDBFA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20</w:t>
            </w:r>
          </w:p>
        </w:tc>
        <w:tc>
          <w:tcPr>
            <w:tcW w:w="5408" w:type="dxa"/>
          </w:tcPr>
          <w:p w14:paraId="6D3E5DC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Erne Facades Ltd</w:t>
            </w:r>
          </w:p>
        </w:tc>
        <w:tc>
          <w:tcPr>
            <w:tcW w:w="3839" w:type="dxa"/>
          </w:tcPr>
          <w:p w14:paraId="0CA19682"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605F8D86" w14:textId="77777777" w:rsidTr="00AB029A">
        <w:trPr>
          <w:trHeight w:val="272"/>
        </w:trPr>
        <w:tc>
          <w:tcPr>
            <w:tcW w:w="1079" w:type="dxa"/>
          </w:tcPr>
          <w:p w14:paraId="5EECF42E"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21</w:t>
            </w:r>
          </w:p>
        </w:tc>
        <w:tc>
          <w:tcPr>
            <w:tcW w:w="5408" w:type="dxa"/>
          </w:tcPr>
          <w:p w14:paraId="43606E3D"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MYI Ltd</w:t>
            </w:r>
          </w:p>
        </w:tc>
        <w:tc>
          <w:tcPr>
            <w:tcW w:w="3839" w:type="dxa"/>
          </w:tcPr>
          <w:p w14:paraId="6571F8B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035501D" w14:textId="77777777" w:rsidTr="00AB029A">
        <w:trPr>
          <w:trHeight w:val="272"/>
        </w:trPr>
        <w:tc>
          <w:tcPr>
            <w:tcW w:w="1079" w:type="dxa"/>
          </w:tcPr>
          <w:p w14:paraId="4CC52FF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22</w:t>
            </w:r>
          </w:p>
        </w:tc>
        <w:tc>
          <w:tcPr>
            <w:tcW w:w="5408" w:type="dxa"/>
          </w:tcPr>
          <w:p w14:paraId="43CEBC60" w14:textId="77777777" w:rsidR="007062A9" w:rsidRPr="007062A9" w:rsidRDefault="007062A9" w:rsidP="007062A9">
            <w:pPr>
              <w:spacing w:line="240" w:lineRule="auto"/>
              <w:rPr>
                <w:rFonts w:ascii="Calibri" w:hAnsi="Calibri" w:cs="Arial"/>
                <w:bCs/>
                <w:sz w:val="20"/>
                <w:lang w:val="en-US"/>
              </w:rPr>
            </w:pPr>
            <w:bookmarkStart w:id="14" w:name="_Hlk51839110"/>
            <w:r w:rsidRPr="007062A9">
              <w:rPr>
                <w:rFonts w:ascii="Calibri" w:hAnsi="Calibri" w:cs="Arial"/>
                <w:bCs/>
                <w:sz w:val="20"/>
                <w:lang w:val="en-US"/>
              </w:rPr>
              <w:t>Dee Hamill Nutrition</w:t>
            </w:r>
            <w:bookmarkEnd w:id="14"/>
          </w:p>
        </w:tc>
        <w:tc>
          <w:tcPr>
            <w:tcW w:w="3839" w:type="dxa"/>
          </w:tcPr>
          <w:p w14:paraId="6D1D82F1"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2061AD5" w14:textId="77777777" w:rsidTr="00AB029A">
        <w:trPr>
          <w:trHeight w:val="272"/>
        </w:trPr>
        <w:tc>
          <w:tcPr>
            <w:tcW w:w="1079" w:type="dxa"/>
          </w:tcPr>
          <w:p w14:paraId="384F260D"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23</w:t>
            </w:r>
          </w:p>
        </w:tc>
        <w:tc>
          <w:tcPr>
            <w:tcW w:w="5408" w:type="dxa"/>
          </w:tcPr>
          <w:p w14:paraId="4F739F6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Forsyth of Denny</w:t>
            </w:r>
          </w:p>
        </w:tc>
        <w:tc>
          <w:tcPr>
            <w:tcW w:w="3839" w:type="dxa"/>
          </w:tcPr>
          <w:p w14:paraId="21B82F95"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8C6EA59" w14:textId="77777777" w:rsidTr="00AB029A">
        <w:trPr>
          <w:trHeight w:val="272"/>
        </w:trPr>
        <w:tc>
          <w:tcPr>
            <w:tcW w:w="1079" w:type="dxa"/>
          </w:tcPr>
          <w:p w14:paraId="2F401D9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24</w:t>
            </w:r>
          </w:p>
        </w:tc>
        <w:tc>
          <w:tcPr>
            <w:tcW w:w="5408" w:type="dxa"/>
          </w:tcPr>
          <w:p w14:paraId="49BC1D3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Forsyth of Denny</w:t>
            </w:r>
          </w:p>
        </w:tc>
        <w:tc>
          <w:tcPr>
            <w:tcW w:w="3839" w:type="dxa"/>
          </w:tcPr>
          <w:p w14:paraId="50BAC93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April 2021</w:t>
            </w:r>
          </w:p>
        </w:tc>
      </w:tr>
      <w:tr w:rsidR="007062A9" w:rsidRPr="007062A9" w14:paraId="584DF94C" w14:textId="77777777" w:rsidTr="00AB029A">
        <w:trPr>
          <w:trHeight w:val="272"/>
        </w:trPr>
        <w:tc>
          <w:tcPr>
            <w:tcW w:w="1079" w:type="dxa"/>
          </w:tcPr>
          <w:p w14:paraId="7219333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25</w:t>
            </w:r>
          </w:p>
        </w:tc>
        <w:tc>
          <w:tcPr>
            <w:tcW w:w="5408" w:type="dxa"/>
          </w:tcPr>
          <w:p w14:paraId="4BCED1D8" w14:textId="77777777" w:rsidR="007062A9" w:rsidRPr="007062A9" w:rsidRDefault="007062A9" w:rsidP="007062A9">
            <w:pPr>
              <w:spacing w:line="240" w:lineRule="auto"/>
              <w:rPr>
                <w:rFonts w:ascii="Calibri" w:hAnsi="Calibri" w:cs="Arial"/>
                <w:bCs/>
                <w:color w:val="C00000"/>
                <w:sz w:val="20"/>
                <w:lang w:val="en-US"/>
              </w:rPr>
            </w:pPr>
            <w:r w:rsidRPr="007062A9">
              <w:rPr>
                <w:rFonts w:ascii="Calibri" w:hAnsi="Calibri" w:cs="Arial"/>
                <w:bCs/>
                <w:sz w:val="20"/>
                <w:lang w:val="en-US"/>
              </w:rPr>
              <w:t>CASS LTD</w:t>
            </w:r>
          </w:p>
        </w:tc>
        <w:tc>
          <w:tcPr>
            <w:tcW w:w="3839" w:type="dxa"/>
          </w:tcPr>
          <w:p w14:paraId="585537E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95853F0" w14:textId="77777777" w:rsidTr="00AB029A">
        <w:trPr>
          <w:trHeight w:val="272"/>
        </w:trPr>
        <w:tc>
          <w:tcPr>
            <w:tcW w:w="1079" w:type="dxa"/>
          </w:tcPr>
          <w:p w14:paraId="4261BFC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27</w:t>
            </w:r>
          </w:p>
        </w:tc>
        <w:tc>
          <w:tcPr>
            <w:tcW w:w="5408" w:type="dxa"/>
          </w:tcPr>
          <w:p w14:paraId="3B07606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Ryvon Consulting </w:t>
            </w:r>
          </w:p>
        </w:tc>
        <w:tc>
          <w:tcPr>
            <w:tcW w:w="3839" w:type="dxa"/>
          </w:tcPr>
          <w:p w14:paraId="250B30B5"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76B8A27" w14:textId="77777777" w:rsidTr="00AB029A">
        <w:trPr>
          <w:trHeight w:val="272"/>
        </w:trPr>
        <w:tc>
          <w:tcPr>
            <w:tcW w:w="1079" w:type="dxa"/>
          </w:tcPr>
          <w:p w14:paraId="0C99034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29</w:t>
            </w:r>
          </w:p>
        </w:tc>
        <w:tc>
          <w:tcPr>
            <w:tcW w:w="5408" w:type="dxa"/>
          </w:tcPr>
          <w:p w14:paraId="651F22D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Abbey Vat &amp; Customs Services</w:t>
            </w:r>
          </w:p>
        </w:tc>
        <w:tc>
          <w:tcPr>
            <w:tcW w:w="3839" w:type="dxa"/>
          </w:tcPr>
          <w:p w14:paraId="768780F7" w14:textId="77777777" w:rsidR="007062A9" w:rsidRPr="007062A9" w:rsidRDefault="007062A9" w:rsidP="007062A9">
            <w:pPr>
              <w:spacing w:line="240" w:lineRule="auto"/>
              <w:jc w:val="center"/>
              <w:rPr>
                <w:rFonts w:ascii="Calibri" w:hAnsi="Calibri" w:cs="Arial"/>
                <w:bCs/>
                <w:sz w:val="20"/>
                <w:lang w:val="en-US"/>
              </w:rPr>
            </w:pPr>
          </w:p>
        </w:tc>
      </w:tr>
    </w:tbl>
    <w:bookmarkEnd w:id="11"/>
    <w:p w14:paraId="2769C432" w14:textId="77777777" w:rsidR="005966A9" w:rsidRPr="008D578A" w:rsidRDefault="005966A9" w:rsidP="005966A9">
      <w:pPr>
        <w:spacing w:line="240" w:lineRule="auto"/>
        <w:jc w:val="both"/>
        <w:rPr>
          <w:rFonts w:asciiTheme="minorHAnsi" w:hAnsiTheme="minorHAnsi" w:cstheme="minorHAnsi"/>
          <w:i/>
          <w:iCs/>
          <w:sz w:val="22"/>
          <w:szCs w:val="22"/>
        </w:rPr>
      </w:pPr>
      <w:r w:rsidRPr="008D578A">
        <w:rPr>
          <w:rFonts w:asciiTheme="minorHAnsi" w:hAnsiTheme="minorHAnsi" w:cstheme="minorHAnsi"/>
          <w:sz w:val="22"/>
          <w:szCs w:val="22"/>
        </w:rPr>
        <w:t>Details of Unit Holders who</w:t>
      </w:r>
      <w:r>
        <w:rPr>
          <w:rFonts w:asciiTheme="minorHAnsi" w:hAnsiTheme="minorHAnsi" w:cstheme="minorHAnsi"/>
          <w:sz w:val="22"/>
          <w:szCs w:val="22"/>
        </w:rPr>
        <w:t xml:space="preserve"> </w:t>
      </w:r>
      <w:r w:rsidRPr="008D578A">
        <w:rPr>
          <w:rFonts w:asciiTheme="minorHAnsi" w:hAnsiTheme="minorHAnsi" w:cstheme="minorHAnsi"/>
          <w:sz w:val="22"/>
          <w:szCs w:val="22"/>
        </w:rPr>
        <w:t>expanded,</w:t>
      </w:r>
      <w:r w:rsidRPr="00980528">
        <w:rPr>
          <w:rFonts w:asciiTheme="minorHAnsi" w:hAnsiTheme="minorHAnsi" w:cstheme="minorHAnsi"/>
          <w:sz w:val="22"/>
          <w:szCs w:val="22"/>
        </w:rPr>
        <w:t xml:space="preserve"> </w:t>
      </w:r>
      <w:r w:rsidRPr="008D578A">
        <w:rPr>
          <w:rFonts w:asciiTheme="minorHAnsi" w:hAnsiTheme="minorHAnsi" w:cstheme="minorHAnsi"/>
          <w:sz w:val="22"/>
          <w:szCs w:val="22"/>
        </w:rPr>
        <w:t>relocated</w:t>
      </w:r>
      <w:r>
        <w:rPr>
          <w:rFonts w:asciiTheme="minorHAnsi" w:hAnsiTheme="minorHAnsi" w:cstheme="minorHAnsi"/>
          <w:sz w:val="22"/>
          <w:szCs w:val="22"/>
        </w:rPr>
        <w:t xml:space="preserve"> and </w:t>
      </w:r>
      <w:r w:rsidRPr="008D578A">
        <w:rPr>
          <w:rFonts w:asciiTheme="minorHAnsi" w:hAnsiTheme="minorHAnsi" w:cstheme="minorHAnsi"/>
          <w:sz w:val="22"/>
          <w:szCs w:val="22"/>
        </w:rPr>
        <w:t>ceased trading</w:t>
      </w:r>
      <w:r>
        <w:rPr>
          <w:rFonts w:asciiTheme="minorHAnsi" w:hAnsiTheme="minorHAnsi" w:cstheme="minorHAnsi"/>
          <w:sz w:val="22"/>
          <w:szCs w:val="22"/>
        </w:rPr>
        <w:t xml:space="preserve"> </w:t>
      </w:r>
      <w:r w:rsidRPr="008D578A">
        <w:rPr>
          <w:rFonts w:asciiTheme="minorHAnsi" w:hAnsiTheme="minorHAnsi" w:cstheme="minorHAnsi"/>
          <w:sz w:val="22"/>
          <w:szCs w:val="22"/>
        </w:rPr>
        <w:t>during the period are:</w:t>
      </w:r>
      <w:r w:rsidRPr="008D578A">
        <w:rPr>
          <w:rFonts w:asciiTheme="minorHAnsi" w:hAnsiTheme="minorHAnsi" w:cstheme="minorHAnsi"/>
          <w:i/>
          <w:iCs/>
          <w:sz w:val="22"/>
          <w:szCs w:val="22"/>
        </w:rPr>
        <w:t xml:space="preserve"> - 5 </w:t>
      </w:r>
      <w:bookmarkStart w:id="15" w:name="_Hlk92805169"/>
      <w:r w:rsidRPr="008D578A">
        <w:rPr>
          <w:rFonts w:asciiTheme="minorHAnsi" w:hAnsiTheme="minorHAnsi" w:cstheme="minorHAnsi"/>
          <w:i/>
          <w:iCs/>
          <w:sz w:val="22"/>
          <w:szCs w:val="22"/>
        </w:rPr>
        <w:t>expanded</w:t>
      </w:r>
      <w:bookmarkEnd w:id="15"/>
      <w:r w:rsidRPr="008D578A">
        <w:rPr>
          <w:rFonts w:asciiTheme="minorHAnsi" w:hAnsiTheme="minorHAnsi" w:cstheme="minorHAnsi"/>
          <w:i/>
          <w:iCs/>
          <w:sz w:val="22"/>
          <w:szCs w:val="22"/>
        </w:rPr>
        <w:t xml:space="preserve"> onsite - </w:t>
      </w:r>
      <w:r w:rsidRPr="008D578A">
        <w:rPr>
          <w:rFonts w:asciiTheme="minorHAnsi" w:hAnsiTheme="minorHAnsi" w:cstheme="minorHAnsi"/>
          <w:sz w:val="22"/>
          <w:szCs w:val="22"/>
        </w:rPr>
        <w:t>ABS Accountants Ltd, Forsyth of Denny, Abbey Vat &amp; Customs Services, Think6 Marketing Solutions, AVRIO Environmental Management;</w:t>
      </w:r>
      <w:r w:rsidRPr="008D578A">
        <w:rPr>
          <w:rFonts w:asciiTheme="minorHAnsi" w:hAnsiTheme="minorHAnsi" w:cstheme="minorHAnsi"/>
          <w:i/>
          <w:iCs/>
          <w:sz w:val="22"/>
          <w:szCs w:val="22"/>
        </w:rPr>
        <w:t xml:space="preserve"> 3 relocated </w:t>
      </w:r>
      <w:r w:rsidRPr="008D578A">
        <w:rPr>
          <w:rFonts w:asciiTheme="minorHAnsi" w:hAnsiTheme="minorHAnsi" w:cstheme="minorHAnsi"/>
          <w:sz w:val="22"/>
          <w:szCs w:val="22"/>
        </w:rPr>
        <w:t>- Medjugorje Messenger, Supporting Communities, Café Mezza Ltd;</w:t>
      </w:r>
      <w:r w:rsidRPr="008D578A">
        <w:rPr>
          <w:rFonts w:asciiTheme="minorHAnsi" w:hAnsiTheme="minorHAnsi" w:cstheme="minorHAnsi"/>
          <w:i/>
          <w:iCs/>
          <w:sz w:val="22"/>
          <w:szCs w:val="22"/>
        </w:rPr>
        <w:t xml:space="preserve"> 1 ceased trading - </w:t>
      </w:r>
      <w:r w:rsidRPr="008D578A">
        <w:rPr>
          <w:rFonts w:asciiTheme="minorHAnsi" w:hAnsiTheme="minorHAnsi" w:cstheme="minorHAnsi"/>
          <w:sz w:val="22"/>
          <w:szCs w:val="22"/>
        </w:rPr>
        <w:t>Skin Deep &amp; Beauty Treats</w:t>
      </w:r>
      <w:r w:rsidRPr="008D578A">
        <w:rPr>
          <w:rFonts w:asciiTheme="minorHAnsi" w:hAnsiTheme="minorHAnsi" w:cstheme="minorHAnsi"/>
          <w:i/>
          <w:iCs/>
          <w:sz w:val="22"/>
          <w:szCs w:val="22"/>
        </w:rPr>
        <w:t>.</w:t>
      </w:r>
    </w:p>
    <w:p w14:paraId="6519CB6B" w14:textId="1D799E45" w:rsidR="006A539C" w:rsidRDefault="006A539C" w:rsidP="006A539C">
      <w:pPr>
        <w:spacing w:line="240" w:lineRule="auto"/>
        <w:contextualSpacing/>
        <w:rPr>
          <w:rFonts w:asciiTheme="minorHAnsi" w:hAnsiTheme="minorHAnsi" w:cstheme="minorHAnsi"/>
          <w:b/>
          <w:i/>
          <w:color w:val="FF0000"/>
          <w:sz w:val="22"/>
          <w:szCs w:val="22"/>
        </w:rPr>
      </w:pPr>
    </w:p>
    <w:p w14:paraId="5DB98C57" w14:textId="3249C630" w:rsidR="00A678C4" w:rsidRDefault="00A678C4" w:rsidP="006A539C">
      <w:pPr>
        <w:spacing w:line="240" w:lineRule="auto"/>
        <w:contextualSpacing/>
        <w:rPr>
          <w:rFonts w:asciiTheme="minorHAnsi" w:hAnsiTheme="minorHAnsi" w:cstheme="minorHAnsi"/>
          <w:b/>
          <w:i/>
          <w:color w:val="FF0000"/>
          <w:sz w:val="22"/>
          <w:szCs w:val="22"/>
        </w:rPr>
      </w:pPr>
    </w:p>
    <w:p w14:paraId="5344FE72" w14:textId="18E2418B" w:rsidR="00A678C4" w:rsidRDefault="00A678C4" w:rsidP="006A539C">
      <w:pPr>
        <w:spacing w:line="240" w:lineRule="auto"/>
        <w:contextualSpacing/>
        <w:rPr>
          <w:rFonts w:asciiTheme="minorHAnsi" w:hAnsiTheme="minorHAnsi" w:cstheme="minorHAnsi"/>
          <w:b/>
          <w:i/>
          <w:color w:val="FF0000"/>
          <w:sz w:val="22"/>
          <w:szCs w:val="22"/>
        </w:rPr>
      </w:pPr>
    </w:p>
    <w:p w14:paraId="3AF93B14" w14:textId="77777777" w:rsidR="00A678C4" w:rsidRDefault="00A678C4" w:rsidP="006A539C">
      <w:pPr>
        <w:spacing w:line="240" w:lineRule="auto"/>
        <w:contextualSpacing/>
        <w:rPr>
          <w:rFonts w:asciiTheme="minorHAnsi" w:hAnsiTheme="minorHAnsi" w:cstheme="minorHAnsi"/>
          <w:b/>
          <w:i/>
          <w:color w:val="FF0000"/>
          <w:sz w:val="22"/>
          <w:szCs w:val="22"/>
        </w:rPr>
      </w:pPr>
    </w:p>
    <w:p w14:paraId="05907CD3" w14:textId="76BD54BC" w:rsidR="005F7F30" w:rsidRPr="00A16509" w:rsidRDefault="005F7F30" w:rsidP="005F7F30">
      <w:pPr>
        <w:contextualSpacing/>
        <w:rPr>
          <w:rFonts w:asciiTheme="minorHAnsi" w:hAnsiTheme="minorHAnsi" w:cstheme="minorHAnsi"/>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5</w:t>
      </w:r>
      <w:r w:rsidRPr="00A16509">
        <w:rPr>
          <w:rFonts w:asciiTheme="minorHAnsi" w:hAnsiTheme="minorHAnsi" w:cstheme="minorHAnsi"/>
          <w:b/>
          <w:color w:val="004D76"/>
          <w:sz w:val="22"/>
          <w:szCs w:val="22"/>
        </w:rPr>
        <w:tab/>
        <w:t xml:space="preserve">Provision of Incubation Workspace </w:t>
      </w:r>
    </w:p>
    <w:p w14:paraId="13115969" w14:textId="1CDDFB3C" w:rsidR="005F7F30" w:rsidRPr="00444FD6" w:rsidRDefault="005F7F30" w:rsidP="001E0C64">
      <w:pPr>
        <w:pStyle w:val="BalloonText"/>
        <w:spacing w:line="360" w:lineRule="auto"/>
        <w:contextualSpacing/>
        <w:rPr>
          <w:rFonts w:asciiTheme="minorHAnsi" w:hAnsiTheme="minorHAnsi" w:cstheme="minorHAnsi"/>
          <w:sz w:val="22"/>
          <w:szCs w:val="22"/>
        </w:rPr>
      </w:pPr>
    </w:p>
    <w:p w14:paraId="1B9FD1CF" w14:textId="702C5C43" w:rsidR="005F7F30" w:rsidRPr="00444FD6" w:rsidRDefault="005F7F30" w:rsidP="00CB7579">
      <w:pPr>
        <w:pStyle w:val="BodyText3"/>
      </w:pPr>
      <w:r w:rsidRPr="00444FD6">
        <w:t>The Agency seeks to maintain a balance between the Provision of</w:t>
      </w:r>
      <w:r w:rsidR="0040106D" w:rsidRPr="00444FD6">
        <w:t xml:space="preserve"> Incubation</w:t>
      </w:r>
      <w:r w:rsidRPr="00444FD6">
        <w:t xml:space="preserve"> Workspace for New Businesses and the Fiduciary responsibilities of the Board to ensure a sustainable and viable business</w:t>
      </w:r>
      <w:r w:rsidR="002C68A3" w:rsidRPr="00444FD6">
        <w:t xml:space="preserve"> which has the on-going capacity and capability to provide a continuum of support for its clients and the public in general</w:t>
      </w:r>
      <w:r w:rsidRPr="00444FD6">
        <w:t>.  As such, the following Performance Indicator is measured annually.</w:t>
      </w:r>
    </w:p>
    <w:p w14:paraId="5D40C2AC" w14:textId="77777777" w:rsidR="005F7F30" w:rsidRPr="00444FD6" w:rsidRDefault="005F7F30" w:rsidP="001E0C64">
      <w:pPr>
        <w:pStyle w:val="BalloonText"/>
        <w:spacing w:line="360" w:lineRule="auto"/>
        <w:contextualSpacing/>
        <w:rPr>
          <w:rFonts w:asciiTheme="minorHAnsi" w:hAnsiTheme="minorHAnsi" w:cstheme="minorHAnsi"/>
          <w:sz w:val="22"/>
          <w:szCs w:val="22"/>
        </w:rPr>
      </w:pPr>
    </w:p>
    <w:p w14:paraId="18791D79" w14:textId="37D27A71" w:rsidR="005F7F30" w:rsidRPr="00444FD6" w:rsidRDefault="005F7F30" w:rsidP="005F7F30">
      <w:pPr>
        <w:contextualSpacing/>
        <w:rPr>
          <w:rFonts w:asciiTheme="minorHAnsi" w:hAnsiTheme="minorHAnsi" w:cstheme="minorHAnsi"/>
          <w:b/>
          <w:i/>
          <w:color w:val="004D76"/>
          <w:sz w:val="22"/>
          <w:szCs w:val="22"/>
          <w:lang w:eastAsia="en-GB"/>
        </w:rPr>
      </w:pPr>
      <w:r w:rsidRPr="00444FD6">
        <w:rPr>
          <w:rFonts w:asciiTheme="minorHAnsi" w:hAnsiTheme="minorHAnsi" w:cstheme="minorHAnsi"/>
          <w:b/>
          <w:color w:val="004D76"/>
          <w:sz w:val="22"/>
          <w:szCs w:val="22"/>
          <w:lang w:eastAsia="en-GB"/>
        </w:rPr>
        <w:t>2</w:t>
      </w:r>
      <w:r w:rsidRPr="00444FD6">
        <w:rPr>
          <w:rFonts w:asciiTheme="minorHAnsi" w:hAnsiTheme="minorHAnsi" w:cstheme="minorHAnsi"/>
          <w:b/>
          <w:color w:val="004D76"/>
          <w:sz w:val="22"/>
          <w:szCs w:val="22"/>
        </w:rPr>
        <w:t>.</w:t>
      </w:r>
      <w:r w:rsidR="00F626FB" w:rsidRPr="00444FD6">
        <w:rPr>
          <w:rFonts w:asciiTheme="minorHAnsi" w:hAnsiTheme="minorHAnsi" w:cstheme="minorHAnsi"/>
          <w:b/>
          <w:color w:val="004D76"/>
          <w:sz w:val="22"/>
          <w:szCs w:val="22"/>
        </w:rPr>
        <w:t>6</w:t>
      </w:r>
      <w:r w:rsidRPr="00444FD6">
        <w:rPr>
          <w:rFonts w:asciiTheme="minorHAnsi" w:hAnsiTheme="minorHAnsi" w:cstheme="minorHAnsi"/>
          <w:b/>
          <w:color w:val="004D76"/>
          <w:sz w:val="22"/>
          <w:szCs w:val="22"/>
        </w:rPr>
        <w:tab/>
        <w:t xml:space="preserve">Tenant Churn </w:t>
      </w:r>
    </w:p>
    <w:p w14:paraId="796C6E64" w14:textId="77777777" w:rsidR="00DF213E" w:rsidRPr="00444FD6" w:rsidRDefault="00DF213E" w:rsidP="001E0C64">
      <w:pPr>
        <w:pStyle w:val="BalloonText"/>
        <w:spacing w:line="360" w:lineRule="auto"/>
        <w:contextualSpacing/>
        <w:rPr>
          <w:rFonts w:asciiTheme="minorHAnsi" w:hAnsiTheme="minorHAnsi" w:cstheme="minorHAnsi"/>
          <w:sz w:val="22"/>
          <w:szCs w:val="22"/>
        </w:rPr>
      </w:pPr>
    </w:p>
    <w:p w14:paraId="4FD3DE73" w14:textId="77777777" w:rsidR="005F7F30" w:rsidRPr="00444FD6" w:rsidRDefault="005F7F30" w:rsidP="00CB7579">
      <w:pPr>
        <w:contextualSpacing/>
        <w:jc w:val="both"/>
        <w:rPr>
          <w:rFonts w:asciiTheme="minorHAnsi" w:hAnsiTheme="minorHAnsi" w:cstheme="minorHAnsi"/>
          <w:sz w:val="22"/>
          <w:szCs w:val="22"/>
        </w:rPr>
      </w:pPr>
      <w:r w:rsidRPr="00444FD6">
        <w:rPr>
          <w:rFonts w:asciiTheme="minorHAnsi" w:hAnsiTheme="minorHAnsi" w:cstheme="minorHAnsi"/>
          <w:sz w:val="22"/>
          <w:szCs w:val="22"/>
        </w:rPr>
        <w:t>This Performance Indicator records the number of New Tenants as a percentage of the Total Tenants for the year.</w:t>
      </w:r>
    </w:p>
    <w:p w14:paraId="0E09BFD1" w14:textId="77777777" w:rsidR="005F7F30" w:rsidRPr="00444FD6" w:rsidRDefault="005F7F30" w:rsidP="00CB7579">
      <w:pPr>
        <w:contextualSpacing/>
        <w:jc w:val="both"/>
        <w:rPr>
          <w:rFonts w:asciiTheme="minorHAnsi" w:hAnsiTheme="minorHAnsi" w:cstheme="minorHAnsi"/>
          <w:sz w:val="22"/>
          <w:szCs w:val="22"/>
        </w:rPr>
      </w:pPr>
    </w:p>
    <w:p w14:paraId="271066D4" w14:textId="175B6F45" w:rsidR="005F7F30" w:rsidRPr="00444FD6" w:rsidRDefault="005F7F30" w:rsidP="00CB7579">
      <w:pPr>
        <w:contextualSpacing/>
        <w:jc w:val="both"/>
        <w:rPr>
          <w:rFonts w:asciiTheme="minorHAnsi" w:hAnsiTheme="minorHAnsi" w:cstheme="minorHAnsi"/>
          <w:sz w:val="22"/>
          <w:szCs w:val="22"/>
        </w:rPr>
      </w:pPr>
      <w:r w:rsidRPr="00E02F12">
        <w:rPr>
          <w:rFonts w:asciiTheme="minorHAnsi" w:hAnsiTheme="minorHAnsi" w:cstheme="minorHAnsi"/>
          <w:sz w:val="22"/>
          <w:szCs w:val="22"/>
        </w:rPr>
        <w:t>Tenant Churn –</w:t>
      </w:r>
      <w:r w:rsidR="00E02F12" w:rsidRPr="00E02F12">
        <w:rPr>
          <w:rFonts w:asciiTheme="minorHAnsi" w:hAnsiTheme="minorHAnsi" w:cstheme="minorHAnsi"/>
          <w:sz w:val="22"/>
          <w:szCs w:val="22"/>
        </w:rPr>
        <w:t xml:space="preserve"> 10</w:t>
      </w:r>
      <w:r w:rsidRPr="00E02F12">
        <w:rPr>
          <w:rFonts w:asciiTheme="minorHAnsi" w:hAnsiTheme="minorHAnsi" w:cstheme="minorHAnsi"/>
          <w:sz w:val="22"/>
          <w:szCs w:val="22"/>
        </w:rPr>
        <w:t xml:space="preserve">% </w:t>
      </w:r>
      <w:r w:rsidR="0024528A" w:rsidRPr="00E02F12">
        <w:rPr>
          <w:rFonts w:asciiTheme="minorHAnsi" w:hAnsiTheme="minorHAnsi" w:cstheme="minorHAnsi"/>
          <w:sz w:val="22"/>
          <w:szCs w:val="22"/>
        </w:rPr>
        <w:t xml:space="preserve">  </w:t>
      </w:r>
      <w:r w:rsidRPr="00444FD6">
        <w:rPr>
          <w:rFonts w:asciiTheme="minorHAnsi" w:hAnsiTheme="minorHAnsi" w:cstheme="minorHAnsi"/>
          <w:sz w:val="22"/>
          <w:szCs w:val="22"/>
        </w:rPr>
        <w:t>(20</w:t>
      </w:r>
      <w:r w:rsidR="0040106D" w:rsidRPr="00444FD6">
        <w:rPr>
          <w:rFonts w:asciiTheme="minorHAnsi" w:hAnsiTheme="minorHAnsi" w:cstheme="minorHAnsi"/>
          <w:sz w:val="22"/>
          <w:szCs w:val="22"/>
        </w:rPr>
        <w:t>2</w:t>
      </w:r>
      <w:r w:rsidR="00A96FB4" w:rsidRPr="00444FD6">
        <w:rPr>
          <w:rFonts w:asciiTheme="minorHAnsi" w:hAnsiTheme="minorHAnsi" w:cstheme="minorHAnsi"/>
          <w:sz w:val="22"/>
          <w:szCs w:val="22"/>
        </w:rPr>
        <w:t>1</w:t>
      </w:r>
      <w:r w:rsidRPr="00444FD6">
        <w:rPr>
          <w:rFonts w:asciiTheme="minorHAnsi" w:hAnsiTheme="minorHAnsi" w:cstheme="minorHAnsi"/>
          <w:sz w:val="22"/>
          <w:szCs w:val="22"/>
        </w:rPr>
        <w:t xml:space="preserve"> </w:t>
      </w:r>
      <w:r w:rsidR="00A96FB4" w:rsidRPr="00444FD6">
        <w:rPr>
          <w:rFonts w:asciiTheme="minorHAnsi" w:hAnsiTheme="minorHAnsi" w:cstheme="minorHAnsi"/>
          <w:sz w:val="22"/>
          <w:szCs w:val="22"/>
        </w:rPr>
        <w:t>16.5</w:t>
      </w:r>
      <w:r w:rsidRPr="00444FD6">
        <w:rPr>
          <w:rFonts w:asciiTheme="minorHAnsi" w:hAnsiTheme="minorHAnsi" w:cstheme="minorHAnsi"/>
          <w:sz w:val="22"/>
          <w:szCs w:val="22"/>
        </w:rPr>
        <w:t>%</w:t>
      </w:r>
      <w:r w:rsidR="00A96FB4" w:rsidRPr="00444FD6">
        <w:rPr>
          <w:rFonts w:asciiTheme="minorHAnsi" w:hAnsiTheme="minorHAnsi" w:cstheme="minorHAnsi"/>
          <w:sz w:val="22"/>
          <w:szCs w:val="22"/>
        </w:rPr>
        <w:t>)</w:t>
      </w:r>
    </w:p>
    <w:p w14:paraId="7ADCE10A" w14:textId="77777777" w:rsidR="009229DF" w:rsidRPr="00444FD6" w:rsidRDefault="009229DF" w:rsidP="00CB7579">
      <w:pPr>
        <w:contextualSpacing/>
        <w:jc w:val="both"/>
        <w:rPr>
          <w:rFonts w:asciiTheme="minorHAnsi" w:hAnsiTheme="minorHAnsi" w:cstheme="minorHAnsi"/>
          <w:color w:val="004D76"/>
          <w:sz w:val="22"/>
          <w:szCs w:val="22"/>
        </w:rPr>
      </w:pPr>
    </w:p>
    <w:p w14:paraId="06B2295C" w14:textId="7D369DAD" w:rsidR="00772DA7" w:rsidRPr="00444FD6" w:rsidRDefault="00863845" w:rsidP="00CB7579">
      <w:pPr>
        <w:contextualSpacing/>
        <w:jc w:val="both"/>
        <w:rPr>
          <w:rFonts w:asciiTheme="minorHAnsi" w:hAnsiTheme="minorHAnsi" w:cstheme="minorHAnsi"/>
          <w:i/>
          <w:sz w:val="22"/>
          <w:szCs w:val="22"/>
        </w:rPr>
      </w:pPr>
      <w:r w:rsidRPr="00444FD6">
        <w:rPr>
          <w:rFonts w:asciiTheme="minorHAnsi" w:hAnsiTheme="minorHAnsi" w:cstheme="minorHAnsi"/>
          <w:b/>
          <w:color w:val="004D76"/>
          <w:sz w:val="22"/>
          <w:szCs w:val="22"/>
        </w:rPr>
        <w:t>3</w:t>
      </w:r>
      <w:r w:rsidR="00772DA7" w:rsidRPr="00444FD6">
        <w:rPr>
          <w:rFonts w:asciiTheme="minorHAnsi" w:hAnsiTheme="minorHAnsi" w:cstheme="minorHAnsi"/>
          <w:b/>
          <w:color w:val="004D76"/>
          <w:sz w:val="22"/>
          <w:szCs w:val="22"/>
        </w:rPr>
        <w:t xml:space="preserve">.0   </w:t>
      </w:r>
      <w:r w:rsidR="00772DA7" w:rsidRPr="00444FD6">
        <w:rPr>
          <w:rFonts w:asciiTheme="minorHAnsi" w:hAnsiTheme="minorHAnsi" w:cstheme="minorHAnsi"/>
          <w:b/>
          <w:color w:val="004D76"/>
          <w:sz w:val="22"/>
          <w:szCs w:val="22"/>
        </w:rPr>
        <w:tab/>
      </w:r>
      <w:r w:rsidR="00F362CB" w:rsidRPr="00444FD6">
        <w:rPr>
          <w:rFonts w:ascii="Calibri" w:hAnsi="Calibri"/>
          <w:b/>
          <w:color w:val="004D76"/>
          <w:sz w:val="22"/>
          <w:szCs w:val="22"/>
        </w:rPr>
        <w:t>PROGRAMMES</w:t>
      </w:r>
    </w:p>
    <w:p w14:paraId="2900EB7A" w14:textId="77777777" w:rsidR="00BA2725" w:rsidRPr="00444FD6" w:rsidRDefault="00BA2725" w:rsidP="00CB7579">
      <w:pPr>
        <w:pStyle w:val="BalloonText"/>
        <w:spacing w:line="360" w:lineRule="auto"/>
        <w:contextualSpacing/>
        <w:jc w:val="both"/>
        <w:rPr>
          <w:rFonts w:asciiTheme="minorHAnsi" w:hAnsiTheme="minorHAnsi" w:cstheme="minorHAnsi"/>
          <w:sz w:val="22"/>
          <w:szCs w:val="22"/>
        </w:rPr>
      </w:pPr>
    </w:p>
    <w:p w14:paraId="40D9A332" w14:textId="028A1420" w:rsidR="004E2AB2" w:rsidRPr="00444FD6" w:rsidRDefault="004E2AB2" w:rsidP="00CB7579">
      <w:pPr>
        <w:contextualSpacing/>
        <w:jc w:val="both"/>
        <w:rPr>
          <w:rFonts w:asciiTheme="minorHAnsi" w:hAnsiTheme="minorHAnsi" w:cstheme="minorHAnsi"/>
          <w:i/>
          <w:sz w:val="22"/>
          <w:szCs w:val="22"/>
        </w:rPr>
      </w:pPr>
      <w:r w:rsidRPr="00444FD6">
        <w:rPr>
          <w:rFonts w:asciiTheme="minorHAnsi" w:hAnsiTheme="minorHAnsi" w:cstheme="minorHAnsi"/>
          <w:b/>
          <w:color w:val="004D76"/>
          <w:sz w:val="22"/>
          <w:szCs w:val="22"/>
        </w:rPr>
        <w:t xml:space="preserve">3.1   </w:t>
      </w:r>
      <w:r w:rsidRPr="00444FD6">
        <w:rPr>
          <w:rFonts w:asciiTheme="minorHAnsi" w:hAnsiTheme="minorHAnsi" w:cstheme="minorHAnsi"/>
          <w:b/>
          <w:color w:val="004D76"/>
          <w:sz w:val="22"/>
          <w:szCs w:val="22"/>
        </w:rPr>
        <w:tab/>
      </w:r>
      <w:r w:rsidR="000A01C9" w:rsidRPr="00444FD6">
        <w:rPr>
          <w:rFonts w:asciiTheme="minorHAnsi" w:hAnsiTheme="minorHAnsi" w:cstheme="minorHAnsi"/>
          <w:b/>
          <w:color w:val="004D76"/>
          <w:sz w:val="22"/>
          <w:szCs w:val="22"/>
        </w:rPr>
        <w:t>Go For It</w:t>
      </w:r>
      <w:r w:rsidR="00F362CB" w:rsidRPr="00444FD6">
        <w:rPr>
          <w:rFonts w:asciiTheme="minorHAnsi" w:hAnsiTheme="minorHAnsi" w:cstheme="minorHAnsi"/>
          <w:b/>
          <w:color w:val="004D76"/>
          <w:sz w:val="22"/>
          <w:szCs w:val="22"/>
        </w:rPr>
        <w:t xml:space="preserve"> Programme</w:t>
      </w:r>
    </w:p>
    <w:p w14:paraId="414CD7C7" w14:textId="77777777" w:rsidR="004E2AB2" w:rsidRPr="00444FD6" w:rsidRDefault="004E2AB2" w:rsidP="00CB7579">
      <w:pPr>
        <w:pStyle w:val="BalloonText"/>
        <w:spacing w:line="360" w:lineRule="auto"/>
        <w:contextualSpacing/>
        <w:jc w:val="both"/>
        <w:rPr>
          <w:rFonts w:asciiTheme="minorHAnsi" w:hAnsiTheme="minorHAnsi" w:cstheme="minorHAnsi"/>
          <w:sz w:val="22"/>
          <w:szCs w:val="22"/>
        </w:rPr>
      </w:pPr>
    </w:p>
    <w:p w14:paraId="71FAED52" w14:textId="7CD0484D" w:rsidR="004E2AB2" w:rsidRPr="00444FD6" w:rsidRDefault="00454D6B" w:rsidP="00CB7579">
      <w:pPr>
        <w:pStyle w:val="Header"/>
        <w:tabs>
          <w:tab w:val="clear" w:pos="4320"/>
          <w:tab w:val="clear" w:pos="8640"/>
        </w:tabs>
        <w:contextualSpacing/>
        <w:jc w:val="both"/>
        <w:rPr>
          <w:rFonts w:asciiTheme="minorHAnsi" w:hAnsiTheme="minorHAnsi" w:cstheme="minorHAnsi"/>
          <w:sz w:val="22"/>
          <w:szCs w:val="22"/>
        </w:rPr>
      </w:pPr>
      <w:r w:rsidRPr="00444FD6">
        <w:rPr>
          <w:rFonts w:asciiTheme="minorHAnsi" w:hAnsiTheme="minorHAnsi" w:cstheme="minorHAnsi"/>
          <w:sz w:val="22"/>
          <w:szCs w:val="22"/>
        </w:rPr>
        <w:t xml:space="preserve">Fermanagh Enterprise Ltd, Omagh Enterprise Company Ltd and Enterprise Northern Ireland work together to deliver </w:t>
      </w:r>
      <w:r w:rsidR="000A01C9" w:rsidRPr="00444FD6">
        <w:rPr>
          <w:rFonts w:asciiTheme="minorHAnsi" w:hAnsiTheme="minorHAnsi" w:cstheme="minorHAnsi"/>
          <w:sz w:val="22"/>
          <w:szCs w:val="22"/>
        </w:rPr>
        <w:t>the Go For It Programme</w:t>
      </w:r>
      <w:r w:rsidRPr="00444FD6">
        <w:rPr>
          <w:rFonts w:asciiTheme="minorHAnsi" w:hAnsiTheme="minorHAnsi" w:cstheme="minorHAnsi"/>
          <w:sz w:val="22"/>
          <w:szCs w:val="22"/>
        </w:rPr>
        <w:t xml:space="preserve"> in the F</w:t>
      </w:r>
      <w:r w:rsidR="00787427" w:rsidRPr="00444FD6">
        <w:rPr>
          <w:rFonts w:asciiTheme="minorHAnsi" w:hAnsiTheme="minorHAnsi" w:cstheme="minorHAnsi"/>
          <w:sz w:val="22"/>
          <w:szCs w:val="22"/>
        </w:rPr>
        <w:t>ermanagh</w:t>
      </w:r>
      <w:r w:rsidR="00324638" w:rsidRPr="00444FD6">
        <w:rPr>
          <w:rFonts w:asciiTheme="minorHAnsi" w:hAnsiTheme="minorHAnsi" w:cstheme="minorHAnsi"/>
          <w:sz w:val="22"/>
          <w:szCs w:val="22"/>
        </w:rPr>
        <w:t xml:space="preserve"> and</w:t>
      </w:r>
      <w:r w:rsidR="00787427" w:rsidRPr="00444FD6">
        <w:rPr>
          <w:rFonts w:asciiTheme="minorHAnsi" w:hAnsiTheme="minorHAnsi" w:cstheme="minorHAnsi"/>
          <w:sz w:val="22"/>
          <w:szCs w:val="22"/>
        </w:rPr>
        <w:t xml:space="preserve"> </w:t>
      </w:r>
      <w:r w:rsidRPr="00444FD6">
        <w:rPr>
          <w:rFonts w:asciiTheme="minorHAnsi" w:hAnsiTheme="minorHAnsi" w:cstheme="minorHAnsi"/>
          <w:sz w:val="22"/>
          <w:szCs w:val="22"/>
        </w:rPr>
        <w:t>O</w:t>
      </w:r>
      <w:r w:rsidR="00787427" w:rsidRPr="00444FD6">
        <w:rPr>
          <w:rFonts w:asciiTheme="minorHAnsi" w:hAnsiTheme="minorHAnsi" w:cstheme="minorHAnsi"/>
          <w:sz w:val="22"/>
          <w:szCs w:val="22"/>
        </w:rPr>
        <w:t xml:space="preserve">magh </w:t>
      </w:r>
      <w:r w:rsidRPr="00444FD6">
        <w:rPr>
          <w:rFonts w:asciiTheme="minorHAnsi" w:hAnsiTheme="minorHAnsi" w:cstheme="minorHAnsi"/>
          <w:sz w:val="22"/>
          <w:szCs w:val="22"/>
        </w:rPr>
        <w:t>D</w:t>
      </w:r>
      <w:r w:rsidR="00787427" w:rsidRPr="00444FD6">
        <w:rPr>
          <w:rFonts w:asciiTheme="minorHAnsi" w:hAnsiTheme="minorHAnsi" w:cstheme="minorHAnsi"/>
          <w:sz w:val="22"/>
          <w:szCs w:val="22"/>
        </w:rPr>
        <w:t xml:space="preserve">istrict </w:t>
      </w:r>
      <w:r w:rsidRPr="00444FD6">
        <w:rPr>
          <w:rFonts w:asciiTheme="minorHAnsi" w:hAnsiTheme="minorHAnsi" w:cstheme="minorHAnsi"/>
          <w:sz w:val="22"/>
          <w:szCs w:val="22"/>
        </w:rPr>
        <w:t>C</w:t>
      </w:r>
      <w:r w:rsidR="00787427" w:rsidRPr="00444FD6">
        <w:rPr>
          <w:rFonts w:asciiTheme="minorHAnsi" w:hAnsiTheme="minorHAnsi" w:cstheme="minorHAnsi"/>
          <w:sz w:val="22"/>
          <w:szCs w:val="22"/>
        </w:rPr>
        <w:t>ouncil</w:t>
      </w:r>
      <w:r w:rsidRPr="00444FD6">
        <w:rPr>
          <w:rFonts w:asciiTheme="minorHAnsi" w:hAnsiTheme="minorHAnsi" w:cstheme="minorHAnsi"/>
          <w:sz w:val="22"/>
          <w:szCs w:val="22"/>
        </w:rPr>
        <w:t xml:space="preserve"> region with Fermanagh Enterprise Ltd being the delivery agent in Fermanagh.  </w:t>
      </w:r>
    </w:p>
    <w:p w14:paraId="4ED658FA" w14:textId="7016DEC5" w:rsidR="00AF4560" w:rsidRDefault="00AF4560" w:rsidP="00CB7579">
      <w:pPr>
        <w:pStyle w:val="Header"/>
        <w:tabs>
          <w:tab w:val="clear" w:pos="4320"/>
          <w:tab w:val="clear" w:pos="8640"/>
        </w:tabs>
        <w:contextualSpacing/>
        <w:jc w:val="both"/>
        <w:rPr>
          <w:rFonts w:asciiTheme="minorHAnsi" w:hAnsiTheme="minorHAnsi" w:cstheme="minorHAnsi"/>
          <w:sz w:val="22"/>
          <w:szCs w:val="22"/>
        </w:rPr>
      </w:pPr>
    </w:p>
    <w:p w14:paraId="386D2FE4" w14:textId="1185A26D" w:rsidR="00DE62C5" w:rsidRPr="00CF212A" w:rsidRDefault="00B40BED"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 xml:space="preserve">In a difficult year, the area has performed well </w:t>
      </w:r>
      <w:r w:rsidR="00297AE5">
        <w:rPr>
          <w:rFonts w:asciiTheme="minorHAnsi" w:hAnsiTheme="minorHAnsi" w:cstheme="minorHAnsi"/>
          <w:sz w:val="22"/>
          <w:szCs w:val="22"/>
        </w:rPr>
        <w:t>exceeding</w:t>
      </w:r>
      <w:r>
        <w:rPr>
          <w:rFonts w:asciiTheme="minorHAnsi" w:hAnsiTheme="minorHAnsi" w:cstheme="minorHAnsi"/>
          <w:sz w:val="22"/>
          <w:szCs w:val="22"/>
        </w:rPr>
        <w:t xml:space="preserve"> the </w:t>
      </w:r>
      <w:r w:rsidRPr="00CF212A">
        <w:rPr>
          <w:rFonts w:asciiTheme="minorHAnsi" w:hAnsiTheme="minorHAnsi" w:cstheme="minorHAnsi"/>
          <w:sz w:val="22"/>
          <w:szCs w:val="22"/>
        </w:rPr>
        <w:t xml:space="preserve">target of </w:t>
      </w:r>
      <w:r w:rsidR="00CF212A">
        <w:rPr>
          <w:rFonts w:asciiTheme="minorHAnsi" w:hAnsiTheme="minorHAnsi" w:cstheme="minorHAnsi"/>
          <w:sz w:val="22"/>
          <w:szCs w:val="22"/>
        </w:rPr>
        <w:t>153</w:t>
      </w:r>
      <w:r w:rsidRPr="00CF212A">
        <w:rPr>
          <w:rFonts w:asciiTheme="minorHAnsi" w:hAnsiTheme="minorHAnsi" w:cstheme="minorHAnsi"/>
          <w:sz w:val="22"/>
          <w:szCs w:val="22"/>
        </w:rPr>
        <w:t xml:space="preserve"> Business Plans.</w:t>
      </w:r>
      <w:r w:rsidR="00297AE5">
        <w:rPr>
          <w:rFonts w:asciiTheme="minorHAnsi" w:hAnsiTheme="minorHAnsi" w:cstheme="minorHAnsi"/>
          <w:sz w:val="22"/>
          <w:szCs w:val="22"/>
        </w:rPr>
        <w:t xml:space="preserve">  (154 Plans Prepared).</w:t>
      </w:r>
    </w:p>
    <w:p w14:paraId="276EDA30" w14:textId="77777777" w:rsidR="005D0D2E" w:rsidRDefault="005D0D2E" w:rsidP="00CB7579">
      <w:pPr>
        <w:pStyle w:val="Header"/>
        <w:tabs>
          <w:tab w:val="clear" w:pos="4320"/>
          <w:tab w:val="clear" w:pos="8640"/>
        </w:tabs>
        <w:contextualSpacing/>
        <w:jc w:val="both"/>
        <w:rPr>
          <w:rFonts w:asciiTheme="minorHAnsi" w:hAnsiTheme="minorHAnsi" w:cstheme="minorHAnsi"/>
          <w:sz w:val="22"/>
          <w:szCs w:val="22"/>
        </w:rPr>
      </w:pPr>
    </w:p>
    <w:p w14:paraId="2FC0EE1E" w14:textId="6317C336" w:rsidR="00CC34B3" w:rsidRPr="00444FD6" w:rsidRDefault="004B72C5"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Indeed,</w:t>
      </w:r>
      <w:r w:rsidR="005D0D2E">
        <w:rPr>
          <w:rFonts w:asciiTheme="minorHAnsi" w:hAnsiTheme="minorHAnsi" w:cstheme="minorHAnsi"/>
          <w:sz w:val="22"/>
          <w:szCs w:val="22"/>
        </w:rPr>
        <w:t xml:space="preserve"> an end of year Performance Report from Enterprise NI Limited</w:t>
      </w:r>
      <w:r w:rsidR="00627B5C">
        <w:rPr>
          <w:rFonts w:asciiTheme="minorHAnsi" w:hAnsiTheme="minorHAnsi" w:cstheme="minorHAnsi"/>
          <w:sz w:val="22"/>
          <w:szCs w:val="22"/>
        </w:rPr>
        <w:t>,</w:t>
      </w:r>
      <w:r w:rsidR="00CF6F39">
        <w:rPr>
          <w:rFonts w:asciiTheme="minorHAnsi" w:hAnsiTheme="minorHAnsi" w:cstheme="minorHAnsi"/>
          <w:sz w:val="22"/>
          <w:szCs w:val="22"/>
        </w:rPr>
        <w:t xml:space="preserve"> noted</w:t>
      </w:r>
      <w:r w:rsidR="00627B5C">
        <w:rPr>
          <w:rFonts w:asciiTheme="minorHAnsi" w:hAnsiTheme="minorHAnsi" w:cstheme="minorHAnsi"/>
          <w:sz w:val="22"/>
          <w:szCs w:val="22"/>
        </w:rPr>
        <w:t xml:space="preserve"> the ‘excellence’ of the Fermanagh Omagh area</w:t>
      </w:r>
      <w:r w:rsidR="00444779">
        <w:rPr>
          <w:rFonts w:asciiTheme="minorHAnsi" w:hAnsiTheme="minorHAnsi" w:cstheme="minorHAnsi"/>
          <w:sz w:val="22"/>
          <w:szCs w:val="22"/>
        </w:rPr>
        <w:t xml:space="preserve"> in converting initial enquiries to Business Plans at 99%.  This is a key</w:t>
      </w:r>
      <w:r>
        <w:rPr>
          <w:rFonts w:asciiTheme="minorHAnsi" w:hAnsiTheme="minorHAnsi" w:cstheme="minorHAnsi"/>
          <w:sz w:val="22"/>
          <w:szCs w:val="22"/>
        </w:rPr>
        <w:t xml:space="preserve"> Performance Indicator and the highest in the</w:t>
      </w:r>
      <w:r w:rsidR="00297AE5">
        <w:rPr>
          <w:rFonts w:asciiTheme="minorHAnsi" w:hAnsiTheme="minorHAnsi" w:cstheme="minorHAnsi"/>
          <w:sz w:val="22"/>
          <w:szCs w:val="22"/>
        </w:rPr>
        <w:t xml:space="preserve"> Northern Ireland wide</w:t>
      </w:r>
      <w:r>
        <w:rPr>
          <w:rFonts w:asciiTheme="minorHAnsi" w:hAnsiTheme="minorHAnsi" w:cstheme="minorHAnsi"/>
          <w:sz w:val="22"/>
          <w:szCs w:val="22"/>
        </w:rPr>
        <w:t xml:space="preserve"> delivery network.</w:t>
      </w:r>
    </w:p>
    <w:p w14:paraId="7149EC1D" w14:textId="3BF41BC8" w:rsidR="00787427" w:rsidRPr="00444FD6" w:rsidRDefault="00787427" w:rsidP="00CB7579">
      <w:pPr>
        <w:pStyle w:val="Header"/>
        <w:tabs>
          <w:tab w:val="clear" w:pos="4320"/>
          <w:tab w:val="clear" w:pos="8640"/>
        </w:tabs>
        <w:contextualSpacing/>
        <w:jc w:val="both"/>
        <w:rPr>
          <w:rFonts w:asciiTheme="minorHAnsi" w:hAnsiTheme="minorHAnsi" w:cstheme="minorHAnsi"/>
          <w:sz w:val="22"/>
          <w:szCs w:val="22"/>
        </w:rPr>
      </w:pPr>
    </w:p>
    <w:p w14:paraId="72646CD0" w14:textId="1418E848" w:rsidR="004B72C5" w:rsidRDefault="004B72C5" w:rsidP="00CB7579">
      <w:pPr>
        <w:contextualSpacing/>
        <w:jc w:val="both"/>
        <w:rPr>
          <w:rFonts w:asciiTheme="minorHAnsi" w:hAnsiTheme="minorHAnsi" w:cstheme="minorHAnsi"/>
          <w:b/>
          <w:sz w:val="22"/>
          <w:szCs w:val="22"/>
        </w:rPr>
      </w:pPr>
    </w:p>
    <w:p w14:paraId="1A93DAD7" w14:textId="353F24ED" w:rsidR="00A678C4" w:rsidRDefault="00A678C4" w:rsidP="00CB7579">
      <w:pPr>
        <w:contextualSpacing/>
        <w:jc w:val="both"/>
        <w:rPr>
          <w:rFonts w:asciiTheme="minorHAnsi" w:hAnsiTheme="minorHAnsi" w:cstheme="minorHAnsi"/>
          <w:b/>
          <w:sz w:val="22"/>
          <w:szCs w:val="22"/>
        </w:rPr>
      </w:pPr>
    </w:p>
    <w:p w14:paraId="52786220" w14:textId="77777777" w:rsidR="00A678C4" w:rsidRPr="00902B43" w:rsidRDefault="00A678C4" w:rsidP="00CB7579">
      <w:pPr>
        <w:contextualSpacing/>
        <w:jc w:val="both"/>
        <w:rPr>
          <w:rFonts w:asciiTheme="minorHAnsi" w:hAnsiTheme="minorHAnsi" w:cstheme="minorHAnsi"/>
          <w:b/>
          <w:sz w:val="22"/>
          <w:szCs w:val="22"/>
        </w:rPr>
      </w:pPr>
    </w:p>
    <w:p w14:paraId="0EFC1519" w14:textId="77777777" w:rsidR="004B72C5" w:rsidRDefault="004B72C5" w:rsidP="00CB7579">
      <w:pPr>
        <w:contextualSpacing/>
        <w:jc w:val="both"/>
        <w:rPr>
          <w:rFonts w:asciiTheme="minorHAnsi" w:hAnsiTheme="minorHAnsi" w:cstheme="minorHAnsi"/>
          <w:b/>
          <w:color w:val="004D76"/>
          <w:sz w:val="22"/>
          <w:szCs w:val="22"/>
        </w:rPr>
      </w:pPr>
    </w:p>
    <w:p w14:paraId="6B164AE3" w14:textId="77777777" w:rsidR="004B72C5" w:rsidRDefault="004B72C5" w:rsidP="00CB7579">
      <w:pPr>
        <w:contextualSpacing/>
        <w:jc w:val="both"/>
        <w:rPr>
          <w:rFonts w:asciiTheme="minorHAnsi" w:hAnsiTheme="minorHAnsi" w:cstheme="minorHAnsi"/>
          <w:b/>
          <w:color w:val="004D76"/>
          <w:sz w:val="22"/>
          <w:szCs w:val="22"/>
        </w:rPr>
      </w:pPr>
    </w:p>
    <w:p w14:paraId="3248DEA6" w14:textId="77777777" w:rsidR="004B72C5" w:rsidRDefault="004B72C5" w:rsidP="00CB7579">
      <w:pPr>
        <w:contextualSpacing/>
        <w:jc w:val="both"/>
        <w:rPr>
          <w:rFonts w:asciiTheme="minorHAnsi" w:hAnsiTheme="minorHAnsi" w:cstheme="minorHAnsi"/>
          <w:b/>
          <w:color w:val="004D76"/>
          <w:sz w:val="22"/>
          <w:szCs w:val="22"/>
        </w:rPr>
      </w:pPr>
    </w:p>
    <w:p w14:paraId="78FB2E92" w14:textId="77777777" w:rsidR="004B72C5" w:rsidRDefault="004B72C5" w:rsidP="00CB7579">
      <w:pPr>
        <w:contextualSpacing/>
        <w:jc w:val="both"/>
        <w:rPr>
          <w:rFonts w:asciiTheme="minorHAnsi" w:hAnsiTheme="minorHAnsi" w:cstheme="minorHAnsi"/>
          <w:b/>
          <w:color w:val="004D76"/>
          <w:sz w:val="22"/>
          <w:szCs w:val="22"/>
        </w:rPr>
      </w:pPr>
    </w:p>
    <w:p w14:paraId="76FD8FFF" w14:textId="30925608" w:rsidR="004E2AB2" w:rsidRPr="00DF3A25" w:rsidRDefault="00933157" w:rsidP="00CB7579">
      <w:pPr>
        <w:contextualSpacing/>
        <w:jc w:val="both"/>
        <w:rPr>
          <w:rFonts w:asciiTheme="minorHAnsi" w:hAnsiTheme="minorHAnsi" w:cstheme="minorHAnsi"/>
          <w:color w:val="004D76"/>
          <w:sz w:val="22"/>
          <w:szCs w:val="22"/>
        </w:rPr>
      </w:pPr>
      <w:r w:rsidRPr="00DF3A25">
        <w:rPr>
          <w:rFonts w:asciiTheme="minorHAnsi" w:hAnsiTheme="minorHAnsi" w:cstheme="minorHAnsi"/>
          <w:b/>
          <w:color w:val="004D76"/>
          <w:sz w:val="22"/>
          <w:szCs w:val="22"/>
        </w:rPr>
        <w:t>3.2</w:t>
      </w:r>
      <w:r w:rsidR="004E2AB2" w:rsidRPr="00DF3A25">
        <w:rPr>
          <w:rFonts w:asciiTheme="minorHAnsi" w:hAnsiTheme="minorHAnsi" w:cstheme="minorHAnsi"/>
          <w:b/>
          <w:color w:val="004D76"/>
          <w:sz w:val="22"/>
          <w:szCs w:val="22"/>
        </w:rPr>
        <w:tab/>
        <w:t>K</w:t>
      </w:r>
      <w:r w:rsidRPr="00DF3A25">
        <w:rPr>
          <w:rFonts w:asciiTheme="minorHAnsi" w:hAnsiTheme="minorHAnsi" w:cstheme="minorHAnsi"/>
          <w:b/>
          <w:color w:val="004D76"/>
          <w:sz w:val="22"/>
          <w:szCs w:val="22"/>
        </w:rPr>
        <w:t>ick</w:t>
      </w:r>
      <w:r w:rsidR="004E2AB2" w:rsidRPr="00DF3A25">
        <w:rPr>
          <w:rFonts w:asciiTheme="minorHAnsi" w:hAnsiTheme="minorHAnsi" w:cstheme="minorHAnsi"/>
          <w:b/>
          <w:color w:val="004D76"/>
          <w:sz w:val="22"/>
          <w:szCs w:val="22"/>
        </w:rPr>
        <w:t xml:space="preserve"> S</w:t>
      </w:r>
      <w:r w:rsidRPr="00DF3A25">
        <w:rPr>
          <w:rFonts w:asciiTheme="minorHAnsi" w:hAnsiTheme="minorHAnsi" w:cstheme="minorHAnsi"/>
          <w:b/>
          <w:color w:val="004D76"/>
          <w:sz w:val="22"/>
          <w:szCs w:val="22"/>
        </w:rPr>
        <w:t>tart</w:t>
      </w:r>
      <w:r w:rsidR="004E2AB2" w:rsidRPr="00DF3A25">
        <w:rPr>
          <w:rFonts w:asciiTheme="minorHAnsi" w:hAnsiTheme="minorHAnsi" w:cstheme="minorHAnsi"/>
          <w:b/>
          <w:color w:val="004D76"/>
          <w:sz w:val="22"/>
          <w:szCs w:val="22"/>
        </w:rPr>
        <w:t xml:space="preserve"> </w:t>
      </w:r>
    </w:p>
    <w:p w14:paraId="788A1CB9" w14:textId="77777777" w:rsidR="006D5849" w:rsidRPr="00D4284F" w:rsidRDefault="006D5849" w:rsidP="00CB7579">
      <w:pPr>
        <w:contextualSpacing/>
        <w:jc w:val="both"/>
        <w:rPr>
          <w:rFonts w:asciiTheme="minorHAnsi" w:hAnsiTheme="minorHAnsi" w:cstheme="minorHAnsi"/>
          <w:sz w:val="16"/>
          <w:szCs w:val="16"/>
        </w:rPr>
      </w:pPr>
    </w:p>
    <w:p w14:paraId="0379BEE5" w14:textId="573683AF" w:rsidR="007A1411" w:rsidRDefault="007A1411" w:rsidP="002E43EB">
      <w:pPr>
        <w:pStyle w:val="BodyText3"/>
      </w:pPr>
      <w:r w:rsidRPr="00DF3A25">
        <w:t>Kick</w:t>
      </w:r>
      <w:r w:rsidR="00327CED" w:rsidRPr="00DF3A25">
        <w:t xml:space="preserve"> S</w:t>
      </w:r>
      <w:r w:rsidRPr="00DF3A25">
        <w:t>tart is a Fermanagh and Omagh District Council Funded Support Programme which has been designed to provide growth support for businesses which are in the first three years of existence and are not eligible for support from Invest Northern Ireland or other sources.  Support is in the form of one-to-one mentoring up to a maximum of three days per business as well as free workshops dealing with a range of Business Development issues.  The Programme has a strong focus on job creation.</w:t>
      </w:r>
    </w:p>
    <w:p w14:paraId="6166B919" w14:textId="3CD7DCD5" w:rsidR="004B72C5" w:rsidRPr="007572BD" w:rsidRDefault="004B72C5" w:rsidP="002E43EB">
      <w:pPr>
        <w:pStyle w:val="BodyText3"/>
        <w:rPr>
          <w:sz w:val="12"/>
          <w:szCs w:val="12"/>
        </w:rPr>
      </w:pPr>
    </w:p>
    <w:p w14:paraId="14B7DD01" w14:textId="12EAE814" w:rsidR="00922BA8" w:rsidRPr="00DF3A25" w:rsidRDefault="00922BA8" w:rsidP="002E43EB">
      <w:pPr>
        <w:pStyle w:val="BodyText3"/>
      </w:pPr>
      <w:r>
        <w:t>The Programme finished in October 2021 and has been replaced by the Innovating Business Growth Programme.</w:t>
      </w:r>
    </w:p>
    <w:p w14:paraId="23BA7392" w14:textId="2223424A" w:rsidR="006A7907" w:rsidRPr="007572BD" w:rsidRDefault="006A7907" w:rsidP="00DF3A25">
      <w:pPr>
        <w:contextualSpacing/>
        <w:jc w:val="both"/>
        <w:rPr>
          <w:rFonts w:asciiTheme="minorHAnsi" w:hAnsiTheme="minorHAnsi" w:cstheme="minorHAnsi"/>
          <w:sz w:val="12"/>
          <w:szCs w:val="12"/>
        </w:rPr>
      </w:pPr>
    </w:p>
    <w:p w14:paraId="12C139F2" w14:textId="43B439DE" w:rsidR="001A6141" w:rsidRDefault="00EB493C" w:rsidP="001A6141">
      <w:pPr>
        <w:pStyle w:val="BodyText3"/>
      </w:pPr>
      <w:r>
        <w:t>O</w:t>
      </w:r>
      <w:r w:rsidR="001A6141" w:rsidRPr="00EB493C">
        <w:t>utcomes</w:t>
      </w:r>
      <w:r>
        <w:t xml:space="preserve"> from the start of the Programme</w:t>
      </w:r>
      <w:r w:rsidR="001F4715">
        <w:t xml:space="preserve"> are</w:t>
      </w:r>
      <w:r>
        <w:t>:</w:t>
      </w:r>
    </w:p>
    <w:p w14:paraId="7348606E" w14:textId="44461F1A" w:rsidR="00EB493C" w:rsidRDefault="007572BD" w:rsidP="00EB493C">
      <w:pPr>
        <w:pStyle w:val="BodyText3"/>
        <w:ind w:firstLine="720"/>
      </w:pPr>
      <w:r>
        <w:t>-</w:t>
      </w:r>
      <w:r>
        <w:tab/>
      </w:r>
      <w:r w:rsidR="00EB493C">
        <w:t>124 Businesses Recruited</w:t>
      </w:r>
    </w:p>
    <w:p w14:paraId="34577210" w14:textId="70107E51" w:rsidR="00EB493C" w:rsidRDefault="007572BD" w:rsidP="00EB493C">
      <w:pPr>
        <w:pStyle w:val="BodyText3"/>
        <w:ind w:firstLine="720"/>
      </w:pPr>
      <w:r>
        <w:t>-</w:t>
      </w:r>
      <w:r>
        <w:tab/>
      </w:r>
      <w:r w:rsidR="00EB493C">
        <w:t>335.5 Mentor Days Completed</w:t>
      </w:r>
    </w:p>
    <w:p w14:paraId="246DBA6A" w14:textId="55B1ADDD" w:rsidR="00EB493C" w:rsidRDefault="007572BD" w:rsidP="00EB493C">
      <w:pPr>
        <w:pStyle w:val="BodyText3"/>
        <w:ind w:firstLine="720"/>
      </w:pPr>
      <w:r>
        <w:t>-</w:t>
      </w:r>
      <w:r>
        <w:tab/>
      </w:r>
      <w:r w:rsidR="00EB493C">
        <w:t>16 Workshops</w:t>
      </w:r>
    </w:p>
    <w:p w14:paraId="7B38F7A3" w14:textId="58440DF9" w:rsidR="00EB493C" w:rsidRPr="00EB493C" w:rsidRDefault="007572BD" w:rsidP="00EB493C">
      <w:pPr>
        <w:pStyle w:val="BodyText3"/>
        <w:ind w:firstLine="720"/>
      </w:pPr>
      <w:r>
        <w:t>-</w:t>
      </w:r>
      <w:r>
        <w:tab/>
      </w:r>
      <w:r w:rsidR="00EB493C">
        <w:t>16 Support Events</w:t>
      </w:r>
    </w:p>
    <w:p w14:paraId="4FFFC487" w14:textId="77777777" w:rsidR="001A6141" w:rsidRPr="00D4284F" w:rsidRDefault="001A6141" w:rsidP="00DF3A25">
      <w:pPr>
        <w:contextualSpacing/>
        <w:jc w:val="both"/>
        <w:rPr>
          <w:rFonts w:asciiTheme="minorHAnsi" w:hAnsiTheme="minorHAnsi" w:cstheme="minorHAnsi"/>
          <w:sz w:val="16"/>
          <w:szCs w:val="16"/>
        </w:rPr>
      </w:pPr>
    </w:p>
    <w:p w14:paraId="6D5927C0" w14:textId="77777777" w:rsidR="00AC173B" w:rsidRPr="00D4284F" w:rsidRDefault="00AC173B" w:rsidP="00DF3A25">
      <w:pPr>
        <w:contextualSpacing/>
        <w:jc w:val="both"/>
        <w:rPr>
          <w:rFonts w:asciiTheme="minorHAnsi" w:hAnsiTheme="minorHAnsi" w:cstheme="minorHAnsi"/>
          <w:sz w:val="16"/>
          <w:szCs w:val="16"/>
        </w:rPr>
      </w:pPr>
    </w:p>
    <w:p w14:paraId="1056D9A7" w14:textId="0252B77E" w:rsidR="00E30EE3" w:rsidRPr="00922BA8" w:rsidRDefault="00CE6C6A" w:rsidP="00DF3A25">
      <w:pPr>
        <w:contextualSpacing/>
        <w:jc w:val="both"/>
        <w:rPr>
          <w:rFonts w:asciiTheme="minorHAnsi" w:hAnsiTheme="minorHAnsi" w:cstheme="minorHAnsi"/>
          <w:b/>
          <w:color w:val="FF0000"/>
          <w:sz w:val="22"/>
          <w:szCs w:val="22"/>
        </w:rPr>
      </w:pPr>
      <w:r w:rsidRPr="00DF3A25">
        <w:rPr>
          <w:rFonts w:asciiTheme="minorHAnsi" w:hAnsiTheme="minorHAnsi" w:cstheme="minorHAnsi"/>
          <w:b/>
          <w:color w:val="004D76"/>
          <w:sz w:val="22"/>
          <w:szCs w:val="22"/>
        </w:rPr>
        <w:t>3.3</w:t>
      </w:r>
      <w:r w:rsidR="00C82930" w:rsidRPr="00DF3A25">
        <w:rPr>
          <w:rFonts w:asciiTheme="minorHAnsi" w:hAnsiTheme="minorHAnsi" w:cstheme="minorHAnsi"/>
          <w:b/>
          <w:color w:val="004D76"/>
          <w:sz w:val="22"/>
          <w:szCs w:val="22"/>
        </w:rPr>
        <w:tab/>
      </w:r>
      <w:r w:rsidR="00922BA8">
        <w:rPr>
          <w:rFonts w:asciiTheme="minorHAnsi" w:hAnsiTheme="minorHAnsi" w:cstheme="minorHAnsi"/>
          <w:b/>
          <w:color w:val="004D76"/>
          <w:sz w:val="22"/>
          <w:szCs w:val="22"/>
        </w:rPr>
        <w:t>Innovating Business Growth Programme</w:t>
      </w:r>
    </w:p>
    <w:p w14:paraId="5C752439" w14:textId="77777777" w:rsidR="008703B0" w:rsidRPr="00D4284F" w:rsidRDefault="008703B0" w:rsidP="00DF3A25">
      <w:pPr>
        <w:contextualSpacing/>
        <w:jc w:val="both"/>
        <w:rPr>
          <w:rFonts w:asciiTheme="minorHAnsi" w:hAnsiTheme="minorHAnsi" w:cstheme="minorHAnsi"/>
          <w:sz w:val="16"/>
          <w:szCs w:val="16"/>
          <w:lang w:val="en-US"/>
        </w:rPr>
      </w:pPr>
    </w:p>
    <w:p w14:paraId="4850CE53" w14:textId="526DD756" w:rsidR="005B2682" w:rsidRDefault="00885B67" w:rsidP="00DF3A25">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This is a Fermanagh and Omagh District Council Programme of support for businesses not eligible for Invest Northern Ireland assistance</w:t>
      </w:r>
      <w:r w:rsidR="004B72C5">
        <w:rPr>
          <w:rFonts w:asciiTheme="minorHAnsi" w:hAnsiTheme="minorHAnsi" w:cstheme="minorHAnsi"/>
          <w:bCs/>
          <w:iCs/>
          <w:sz w:val="22"/>
          <w:szCs w:val="22"/>
        </w:rPr>
        <w:t xml:space="preserve"> and replaces Kick Start.</w:t>
      </w:r>
    </w:p>
    <w:p w14:paraId="324B2D5E" w14:textId="09184BE0" w:rsidR="00885B67" w:rsidRPr="00D4284F" w:rsidRDefault="00885B67" w:rsidP="00DF3A25">
      <w:pPr>
        <w:pStyle w:val="Header"/>
        <w:tabs>
          <w:tab w:val="clear" w:pos="4320"/>
          <w:tab w:val="clear" w:pos="8640"/>
        </w:tabs>
        <w:contextualSpacing/>
        <w:jc w:val="both"/>
        <w:rPr>
          <w:rFonts w:asciiTheme="minorHAnsi" w:hAnsiTheme="minorHAnsi" w:cstheme="minorHAnsi"/>
          <w:bCs/>
          <w:iCs/>
          <w:sz w:val="16"/>
          <w:szCs w:val="16"/>
        </w:rPr>
      </w:pPr>
    </w:p>
    <w:p w14:paraId="04238E9B" w14:textId="35301A95" w:rsidR="00885B67" w:rsidRPr="00EB493C" w:rsidRDefault="00885B67" w:rsidP="00DF3A25">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 xml:space="preserve">Fermanagh Enterprise Ltd has teamed up with Omagh Enterprise Co Ltd and Full Circle to win the Tender for delivery </w:t>
      </w:r>
      <w:r w:rsidRPr="00EB493C">
        <w:rPr>
          <w:rFonts w:asciiTheme="minorHAnsi" w:hAnsiTheme="minorHAnsi" w:cstheme="minorHAnsi"/>
          <w:bCs/>
          <w:iCs/>
          <w:sz w:val="22"/>
          <w:szCs w:val="22"/>
        </w:rPr>
        <w:t>in Fermanagh.  The Programme runs until December 2022.</w:t>
      </w:r>
    </w:p>
    <w:p w14:paraId="11788512" w14:textId="5795CD31" w:rsidR="00885B67" w:rsidRPr="00D4284F" w:rsidRDefault="00885B67" w:rsidP="00DF3A25">
      <w:pPr>
        <w:pStyle w:val="Header"/>
        <w:tabs>
          <w:tab w:val="clear" w:pos="4320"/>
          <w:tab w:val="clear" w:pos="8640"/>
        </w:tabs>
        <w:contextualSpacing/>
        <w:jc w:val="both"/>
        <w:rPr>
          <w:rFonts w:asciiTheme="minorHAnsi" w:hAnsiTheme="minorHAnsi" w:cstheme="minorHAnsi"/>
          <w:bCs/>
          <w:iCs/>
          <w:sz w:val="16"/>
          <w:szCs w:val="16"/>
        </w:rPr>
      </w:pPr>
    </w:p>
    <w:p w14:paraId="5CBC83C7" w14:textId="2B6A4168" w:rsidR="001A6141" w:rsidRDefault="00EB493C" w:rsidP="00AE5B07">
      <w:pPr>
        <w:pStyle w:val="Header"/>
        <w:tabs>
          <w:tab w:val="clear" w:pos="4320"/>
          <w:tab w:val="clear" w:pos="8640"/>
        </w:tabs>
        <w:contextualSpacing/>
        <w:jc w:val="both"/>
        <w:rPr>
          <w:rFonts w:asciiTheme="minorHAnsi" w:hAnsiTheme="minorHAnsi" w:cstheme="minorHAnsi"/>
          <w:bCs/>
          <w:iCs/>
          <w:sz w:val="22"/>
          <w:szCs w:val="22"/>
        </w:rPr>
      </w:pPr>
      <w:r w:rsidRPr="00EB493C">
        <w:rPr>
          <w:rFonts w:asciiTheme="minorHAnsi" w:hAnsiTheme="minorHAnsi" w:cstheme="minorHAnsi"/>
          <w:bCs/>
          <w:iCs/>
          <w:sz w:val="22"/>
          <w:szCs w:val="22"/>
        </w:rPr>
        <w:t>The</w:t>
      </w:r>
      <w:r>
        <w:rPr>
          <w:rFonts w:asciiTheme="minorHAnsi" w:hAnsiTheme="minorHAnsi" w:cstheme="minorHAnsi"/>
          <w:bCs/>
          <w:iCs/>
          <w:sz w:val="22"/>
          <w:szCs w:val="22"/>
        </w:rPr>
        <w:t xml:space="preserve"> Programme is in two parts:-</w:t>
      </w:r>
    </w:p>
    <w:p w14:paraId="265BFE16" w14:textId="77777777" w:rsidR="00D4284F" w:rsidRPr="00D4284F" w:rsidRDefault="00D4284F" w:rsidP="00AE5B07">
      <w:pPr>
        <w:pStyle w:val="Header"/>
        <w:tabs>
          <w:tab w:val="clear" w:pos="4320"/>
          <w:tab w:val="clear" w:pos="8640"/>
        </w:tabs>
        <w:contextualSpacing/>
        <w:jc w:val="both"/>
        <w:rPr>
          <w:rFonts w:asciiTheme="minorHAnsi" w:hAnsiTheme="minorHAnsi" w:cstheme="minorHAnsi"/>
          <w:bCs/>
          <w:iCs/>
          <w:sz w:val="16"/>
          <w:szCs w:val="16"/>
        </w:rPr>
      </w:pPr>
    </w:p>
    <w:p w14:paraId="0CCC4EC1" w14:textId="322F5A86" w:rsidR="00EB493C" w:rsidRDefault="00EB493C" w:rsidP="00AE5B07">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1</w:t>
      </w:r>
      <w:r>
        <w:rPr>
          <w:rFonts w:asciiTheme="minorHAnsi" w:hAnsiTheme="minorHAnsi" w:cstheme="minorHAnsi"/>
          <w:bCs/>
          <w:iCs/>
          <w:sz w:val="22"/>
          <w:szCs w:val="22"/>
        </w:rPr>
        <w:tab/>
        <w:t>Sales Academy managed and delivered by Full Circle</w:t>
      </w:r>
    </w:p>
    <w:p w14:paraId="5DB099EC" w14:textId="77777777" w:rsidR="00D4284F" w:rsidRPr="00676E10" w:rsidRDefault="00D4284F" w:rsidP="00AE5B07">
      <w:pPr>
        <w:pStyle w:val="Header"/>
        <w:tabs>
          <w:tab w:val="clear" w:pos="4320"/>
          <w:tab w:val="clear" w:pos="8640"/>
        </w:tabs>
        <w:contextualSpacing/>
        <w:jc w:val="both"/>
        <w:rPr>
          <w:rFonts w:asciiTheme="minorHAnsi" w:hAnsiTheme="minorHAnsi" w:cstheme="minorHAnsi"/>
          <w:bCs/>
          <w:iCs/>
          <w:sz w:val="16"/>
          <w:szCs w:val="16"/>
        </w:rPr>
      </w:pPr>
    </w:p>
    <w:p w14:paraId="29CA405F" w14:textId="5B66CEAF" w:rsidR="00EB493C" w:rsidRDefault="00EB493C" w:rsidP="00AE5B07">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2</w:t>
      </w:r>
      <w:r>
        <w:rPr>
          <w:rFonts w:asciiTheme="minorHAnsi" w:hAnsiTheme="minorHAnsi" w:cstheme="minorHAnsi"/>
          <w:bCs/>
          <w:iCs/>
          <w:sz w:val="22"/>
          <w:szCs w:val="22"/>
        </w:rPr>
        <w:tab/>
      </w:r>
      <w:r w:rsidR="007572BD">
        <w:rPr>
          <w:rFonts w:asciiTheme="minorHAnsi" w:hAnsiTheme="minorHAnsi" w:cstheme="minorHAnsi"/>
          <w:bCs/>
          <w:iCs/>
          <w:sz w:val="22"/>
          <w:szCs w:val="22"/>
        </w:rPr>
        <w:t>The Tender outcomes are:</w:t>
      </w:r>
    </w:p>
    <w:p w14:paraId="0B0923DB" w14:textId="0C9290CA"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Kick Start 2 – Managed by Full Circle and delivered by Omagh Enterprise Company Ltd and Fermanagh Enterprise Ltd</w:t>
      </w:r>
    </w:p>
    <w:p w14:paraId="6DC95020" w14:textId="42C8B71C"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4 Workshops</w:t>
      </w:r>
    </w:p>
    <w:p w14:paraId="292588F6" w14:textId="7164F058"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64 businesses for Fermanagh and Omagh</w:t>
      </w:r>
    </w:p>
    <w:p w14:paraId="4865651E" w14:textId="77777777" w:rsidR="00AE5B07" w:rsidRPr="00676E10" w:rsidRDefault="00AE5B07" w:rsidP="00AE5B07">
      <w:pPr>
        <w:pStyle w:val="Header"/>
        <w:tabs>
          <w:tab w:val="clear" w:pos="4320"/>
          <w:tab w:val="clear" w:pos="8640"/>
        </w:tabs>
        <w:ind w:left="1440" w:hanging="720"/>
        <w:contextualSpacing/>
        <w:jc w:val="both"/>
        <w:rPr>
          <w:rFonts w:asciiTheme="minorHAnsi" w:hAnsiTheme="minorHAnsi" w:cstheme="minorHAnsi"/>
          <w:bCs/>
          <w:iCs/>
          <w:sz w:val="16"/>
          <w:szCs w:val="16"/>
        </w:rPr>
      </w:pPr>
    </w:p>
    <w:p w14:paraId="2A86DFDF" w14:textId="6F595125" w:rsidR="00AE5B07" w:rsidRDefault="00AE5B07"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r>
        <w:rPr>
          <w:rFonts w:asciiTheme="minorHAnsi" w:hAnsiTheme="minorHAnsi" w:cstheme="minorHAnsi"/>
          <w:bCs/>
          <w:iCs/>
          <w:sz w:val="22"/>
          <w:szCs w:val="22"/>
        </w:rPr>
        <w:t>There are currently three businesses on the Programme in Fermanagh Enterprise Ltd.</w:t>
      </w:r>
    </w:p>
    <w:p w14:paraId="508AEB61" w14:textId="7C74DAA7" w:rsidR="00A678C4" w:rsidRDefault="00A678C4"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p>
    <w:p w14:paraId="29F52085" w14:textId="77777777" w:rsidR="00A678C4" w:rsidRDefault="00A678C4"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p>
    <w:p w14:paraId="4D3C9878" w14:textId="77777777" w:rsidR="00B6306E" w:rsidRPr="00F5493B" w:rsidRDefault="00B6306E" w:rsidP="00B6306E">
      <w:pPr>
        <w:contextualSpacing/>
        <w:jc w:val="both"/>
        <w:rPr>
          <w:rFonts w:asciiTheme="minorHAnsi" w:eastAsiaTheme="minorHAnsi" w:hAnsiTheme="minorHAnsi" w:cstheme="minorHAnsi"/>
          <w:sz w:val="22"/>
          <w:szCs w:val="22"/>
          <w:lang w:val="en-US"/>
        </w:rPr>
      </w:pPr>
      <w:r w:rsidRPr="00F5493B">
        <w:rPr>
          <w:rFonts w:asciiTheme="minorHAnsi" w:hAnsiTheme="minorHAnsi" w:cstheme="minorHAnsi"/>
          <w:b/>
          <w:color w:val="004D76"/>
          <w:sz w:val="22"/>
          <w:szCs w:val="22"/>
        </w:rPr>
        <w:t>4.0</w:t>
      </w:r>
      <w:r w:rsidRPr="00F5493B">
        <w:rPr>
          <w:rFonts w:asciiTheme="minorHAnsi" w:hAnsiTheme="minorHAnsi" w:cstheme="minorHAnsi"/>
          <w:b/>
          <w:color w:val="004D76"/>
          <w:sz w:val="22"/>
          <w:szCs w:val="22"/>
        </w:rPr>
        <w:tab/>
        <w:t>CONSULTANCY</w:t>
      </w:r>
    </w:p>
    <w:p w14:paraId="28B223EA" w14:textId="77777777" w:rsidR="00B6306E" w:rsidRPr="00F5493B" w:rsidRDefault="00B6306E" w:rsidP="00B6306E">
      <w:pPr>
        <w:contextualSpacing/>
        <w:jc w:val="both"/>
        <w:rPr>
          <w:rFonts w:asciiTheme="minorHAnsi" w:hAnsiTheme="minorHAnsi" w:cstheme="minorHAnsi"/>
          <w:color w:val="004D76"/>
          <w:sz w:val="22"/>
          <w:szCs w:val="22"/>
        </w:rPr>
      </w:pPr>
    </w:p>
    <w:p w14:paraId="55188633" w14:textId="77777777" w:rsidR="00B6306E" w:rsidRPr="00B2600C" w:rsidRDefault="00B6306E" w:rsidP="00B6306E">
      <w:pPr>
        <w:contextualSpacing/>
        <w:jc w:val="both"/>
        <w:rPr>
          <w:rFonts w:asciiTheme="minorHAnsi" w:hAnsiTheme="minorHAnsi" w:cstheme="minorHAnsi"/>
          <w:color w:val="004D76"/>
          <w:sz w:val="22"/>
          <w:szCs w:val="22"/>
        </w:rPr>
      </w:pPr>
      <w:r>
        <w:rPr>
          <w:rFonts w:asciiTheme="minorHAnsi" w:hAnsiTheme="minorHAnsi" w:cstheme="minorHAnsi"/>
          <w:b/>
          <w:color w:val="004D76"/>
          <w:sz w:val="22"/>
          <w:szCs w:val="22"/>
        </w:rPr>
        <w:t>4</w:t>
      </w:r>
      <w:r w:rsidRPr="00B2600C">
        <w:rPr>
          <w:rFonts w:asciiTheme="minorHAnsi" w:hAnsiTheme="minorHAnsi" w:cstheme="minorHAnsi"/>
          <w:b/>
          <w:color w:val="004D76"/>
          <w:sz w:val="22"/>
          <w:szCs w:val="22"/>
        </w:rPr>
        <w:t>.1</w:t>
      </w:r>
      <w:r w:rsidRPr="00B2600C">
        <w:rPr>
          <w:rFonts w:asciiTheme="minorHAnsi" w:hAnsiTheme="minorHAnsi" w:cstheme="minorHAnsi"/>
          <w:b/>
          <w:color w:val="004D76"/>
          <w:sz w:val="22"/>
          <w:szCs w:val="22"/>
        </w:rPr>
        <w:tab/>
        <w:t>ENI Small Business Loan</w:t>
      </w:r>
    </w:p>
    <w:p w14:paraId="28E1233A" w14:textId="77777777" w:rsidR="00B6306E" w:rsidRPr="00F5493B" w:rsidRDefault="00B6306E" w:rsidP="00B6306E">
      <w:pPr>
        <w:contextualSpacing/>
        <w:jc w:val="both"/>
        <w:rPr>
          <w:rFonts w:asciiTheme="minorHAnsi" w:hAnsiTheme="minorHAnsi" w:cstheme="minorHAnsi"/>
          <w:sz w:val="22"/>
          <w:szCs w:val="22"/>
        </w:rPr>
      </w:pPr>
    </w:p>
    <w:p w14:paraId="1B9E44DB" w14:textId="09D02C8E" w:rsidR="004E1E7A" w:rsidRPr="00B2600C" w:rsidRDefault="004E1E7A" w:rsidP="004E1E7A">
      <w:pPr>
        <w:contextualSpacing/>
        <w:jc w:val="both"/>
        <w:rPr>
          <w:rFonts w:asciiTheme="minorHAnsi" w:hAnsiTheme="minorHAnsi" w:cstheme="minorHAnsi"/>
          <w:sz w:val="22"/>
          <w:szCs w:val="22"/>
        </w:rPr>
      </w:pPr>
      <w:r>
        <w:rPr>
          <w:rFonts w:asciiTheme="minorHAnsi" w:hAnsiTheme="minorHAnsi" w:cstheme="minorHAnsi"/>
          <w:sz w:val="22"/>
          <w:szCs w:val="22"/>
        </w:rPr>
        <w:t>During the period</w:t>
      </w:r>
      <w:r w:rsidRPr="00B2600C">
        <w:rPr>
          <w:rFonts w:asciiTheme="minorHAnsi" w:hAnsiTheme="minorHAnsi" w:cstheme="minorHAnsi"/>
          <w:sz w:val="22"/>
          <w:szCs w:val="22"/>
        </w:rPr>
        <w:t xml:space="preserve">, </w:t>
      </w:r>
      <w:r w:rsidR="00C54150">
        <w:rPr>
          <w:rFonts w:asciiTheme="minorHAnsi" w:hAnsiTheme="minorHAnsi" w:cstheme="minorHAnsi"/>
          <w:sz w:val="22"/>
          <w:szCs w:val="22"/>
        </w:rPr>
        <w:t>7</w:t>
      </w:r>
      <w:r w:rsidRPr="00D952EC">
        <w:rPr>
          <w:rFonts w:asciiTheme="minorHAnsi" w:hAnsiTheme="minorHAnsi" w:cstheme="minorHAnsi"/>
          <w:sz w:val="22"/>
          <w:szCs w:val="22"/>
        </w:rPr>
        <w:t xml:space="preserve"> clients </w:t>
      </w:r>
      <w:r w:rsidRPr="00B2600C">
        <w:rPr>
          <w:rFonts w:asciiTheme="minorHAnsi" w:hAnsiTheme="minorHAnsi" w:cstheme="minorHAnsi"/>
          <w:sz w:val="22"/>
          <w:szCs w:val="22"/>
        </w:rPr>
        <w:t xml:space="preserve">have been successful in gaining Loan Support through the ENI Small Business Loan.  These clients are eligible for 15 hours Mentoring during their first year </w:t>
      </w:r>
      <w:r w:rsidR="0038719A">
        <w:rPr>
          <w:rFonts w:asciiTheme="minorHAnsi" w:hAnsiTheme="minorHAnsi" w:cstheme="minorHAnsi"/>
          <w:sz w:val="22"/>
          <w:szCs w:val="22"/>
        </w:rPr>
        <w:t>provided by FEL</w:t>
      </w:r>
      <w:r w:rsidRPr="00B2600C">
        <w:rPr>
          <w:rFonts w:asciiTheme="minorHAnsi" w:hAnsiTheme="minorHAnsi" w:cstheme="minorHAnsi"/>
          <w:sz w:val="22"/>
          <w:szCs w:val="22"/>
        </w:rPr>
        <w:t>.</w:t>
      </w:r>
    </w:p>
    <w:p w14:paraId="21C44E8B" w14:textId="77777777" w:rsidR="004E1E7A" w:rsidRPr="0073479F" w:rsidRDefault="004E1E7A" w:rsidP="004E1E7A">
      <w:pPr>
        <w:pStyle w:val="Header"/>
        <w:tabs>
          <w:tab w:val="clear" w:pos="4320"/>
          <w:tab w:val="clear" w:pos="8640"/>
        </w:tabs>
        <w:contextualSpacing/>
        <w:jc w:val="both"/>
        <w:rPr>
          <w:rFonts w:asciiTheme="minorHAnsi" w:hAnsiTheme="minorHAnsi" w:cstheme="minorHAnsi"/>
          <w:sz w:val="12"/>
          <w:szCs w:val="12"/>
        </w:rPr>
      </w:pPr>
    </w:p>
    <w:p w14:paraId="0305E877" w14:textId="511CF423"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sidRPr="0073479F">
        <w:rPr>
          <w:rFonts w:asciiTheme="minorHAnsi" w:hAnsiTheme="minorHAnsi" w:cstheme="minorHAnsi"/>
          <w:sz w:val="22"/>
          <w:szCs w:val="22"/>
        </w:rPr>
        <w:t>Businesses assisted were:</w:t>
      </w:r>
      <w:r>
        <w:rPr>
          <w:rFonts w:asciiTheme="minorHAnsi" w:hAnsiTheme="minorHAnsi" w:cstheme="minorHAnsi"/>
          <w:sz w:val="22"/>
          <w:szCs w:val="22"/>
        </w:rPr>
        <w:t xml:space="preserve"> -</w:t>
      </w:r>
      <w:r>
        <w:rPr>
          <w:rFonts w:asciiTheme="minorHAnsi" w:hAnsiTheme="minorHAnsi" w:cstheme="minorHAnsi"/>
          <w:sz w:val="22"/>
          <w:szCs w:val="22"/>
        </w:rPr>
        <w:tab/>
        <w:t>Outdoor Caterer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BA2BFA">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£8,000</w:t>
      </w:r>
    </w:p>
    <w:p w14:paraId="14B3D907" w14:textId="6FD81EA8"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Agricultural Contractor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4456">
        <w:rPr>
          <w:rFonts w:asciiTheme="minorHAnsi" w:hAnsiTheme="minorHAnsi" w:cstheme="minorHAnsi"/>
          <w:sz w:val="22"/>
          <w:szCs w:val="22"/>
        </w:rPr>
        <w:tab/>
      </w:r>
      <w:r>
        <w:rPr>
          <w:rFonts w:asciiTheme="minorHAnsi" w:hAnsiTheme="minorHAnsi" w:cstheme="minorHAnsi"/>
          <w:sz w:val="22"/>
          <w:szCs w:val="22"/>
        </w:rPr>
        <w:t>£14,000</w:t>
      </w:r>
    </w:p>
    <w:p w14:paraId="52999312" w14:textId="5ECECC23"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Restaurant/Café</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4456">
        <w:rPr>
          <w:rFonts w:asciiTheme="minorHAnsi" w:hAnsiTheme="minorHAnsi" w:cstheme="minorHAnsi"/>
          <w:sz w:val="22"/>
          <w:szCs w:val="22"/>
        </w:rPr>
        <w:tab/>
      </w:r>
      <w:r>
        <w:rPr>
          <w:rFonts w:asciiTheme="minorHAnsi" w:hAnsiTheme="minorHAnsi" w:cstheme="minorHAnsi"/>
          <w:sz w:val="22"/>
          <w:szCs w:val="22"/>
        </w:rPr>
        <w:t>£25,000</w:t>
      </w:r>
    </w:p>
    <w:p w14:paraId="68AC0CDA" w14:textId="7291048C"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Agricultural Power Washing</w:t>
      </w:r>
      <w:r>
        <w:rPr>
          <w:rFonts w:asciiTheme="minorHAnsi" w:hAnsiTheme="minorHAnsi" w:cstheme="minorHAnsi"/>
          <w:sz w:val="22"/>
          <w:szCs w:val="22"/>
        </w:rPr>
        <w:tab/>
      </w:r>
      <w:r>
        <w:rPr>
          <w:rFonts w:asciiTheme="minorHAnsi" w:hAnsiTheme="minorHAnsi" w:cstheme="minorHAnsi"/>
          <w:sz w:val="22"/>
          <w:szCs w:val="22"/>
        </w:rPr>
        <w:tab/>
        <w:t xml:space="preserve"> </w:t>
      </w:r>
      <w:r w:rsidR="00BA2BFA">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£3,000</w:t>
      </w:r>
    </w:p>
    <w:p w14:paraId="1EFE4659" w14:textId="05DBD21D" w:rsidR="00CA26C4"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Recruitment Agency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A26C4">
        <w:rPr>
          <w:rFonts w:asciiTheme="minorHAnsi" w:hAnsiTheme="minorHAnsi" w:cstheme="minorHAnsi"/>
          <w:sz w:val="22"/>
          <w:szCs w:val="22"/>
        </w:rPr>
        <w:t xml:space="preserve"> </w:t>
      </w:r>
      <w:r w:rsidR="00CA26C4">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sidRPr="00CA26C4">
        <w:rPr>
          <w:rFonts w:asciiTheme="minorHAnsi" w:hAnsiTheme="minorHAnsi" w:cstheme="minorHAnsi"/>
          <w:sz w:val="22"/>
          <w:szCs w:val="22"/>
        </w:rPr>
        <w:t>£5,000</w:t>
      </w:r>
    </w:p>
    <w:p w14:paraId="11FBA167" w14:textId="6162840C" w:rsidR="00CA26C4" w:rsidRDefault="00CA26C4"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 Detailing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£8,000</w:t>
      </w:r>
    </w:p>
    <w:p w14:paraId="2B75F5F1" w14:textId="0CCAFA59" w:rsidR="004E1E7A" w:rsidRPr="0089666A" w:rsidRDefault="00CA26C4" w:rsidP="004E1E7A">
      <w:pPr>
        <w:pStyle w:val="Header"/>
        <w:tabs>
          <w:tab w:val="clear" w:pos="4320"/>
          <w:tab w:val="clear" w:pos="8640"/>
        </w:tabs>
        <w:contextualSpacing/>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Upscaling/Recycling Furniture</w:t>
      </w:r>
      <w:r>
        <w:rPr>
          <w:rFonts w:asciiTheme="minorHAnsi" w:hAnsiTheme="minorHAnsi" w:cstheme="minorHAnsi"/>
          <w:sz w:val="22"/>
          <w:szCs w:val="22"/>
        </w:rPr>
        <w:tab/>
      </w:r>
      <w:r>
        <w:rPr>
          <w:rFonts w:asciiTheme="minorHAnsi" w:hAnsiTheme="minorHAnsi" w:cstheme="minorHAnsi"/>
          <w:sz w:val="22"/>
          <w:szCs w:val="22"/>
        </w:rPr>
        <w:tab/>
        <w:t xml:space="preserve"> </w:t>
      </w:r>
      <w:r w:rsidR="00744456">
        <w:rPr>
          <w:rFonts w:asciiTheme="minorHAnsi" w:hAnsiTheme="minorHAnsi" w:cstheme="minorHAnsi"/>
          <w:sz w:val="22"/>
          <w:szCs w:val="22"/>
        </w:rPr>
        <w:tab/>
      </w:r>
      <w:r w:rsidR="00744456" w:rsidRPr="0089666A">
        <w:rPr>
          <w:rFonts w:asciiTheme="minorHAnsi" w:hAnsiTheme="minorHAnsi" w:cstheme="minorHAnsi"/>
          <w:sz w:val="22"/>
          <w:szCs w:val="22"/>
          <w:u w:val="thick"/>
        </w:rPr>
        <w:t xml:space="preserve">  </w:t>
      </w:r>
      <w:r w:rsidRPr="0089666A">
        <w:rPr>
          <w:rFonts w:asciiTheme="minorHAnsi" w:hAnsiTheme="minorHAnsi" w:cstheme="minorHAnsi"/>
          <w:sz w:val="22"/>
          <w:szCs w:val="22"/>
          <w:u w:val="thick"/>
        </w:rPr>
        <w:t>£3,000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E1E7A" w:rsidRPr="00144424">
        <w:rPr>
          <w:rFonts w:asciiTheme="minorHAnsi" w:hAnsiTheme="minorHAnsi" w:cstheme="minorHAnsi"/>
          <w:sz w:val="22"/>
          <w:szCs w:val="22"/>
        </w:rPr>
        <w:tab/>
      </w:r>
      <w:r w:rsidR="004E1E7A">
        <w:rPr>
          <w:rFonts w:asciiTheme="minorHAnsi" w:hAnsiTheme="minorHAnsi" w:cstheme="minorHAnsi"/>
          <w:sz w:val="22"/>
          <w:szCs w:val="22"/>
        </w:rPr>
        <w:tab/>
      </w:r>
      <w:r w:rsidR="0041091D">
        <w:rPr>
          <w:rFonts w:asciiTheme="minorHAnsi" w:hAnsiTheme="minorHAnsi" w:cstheme="minorHAnsi"/>
          <w:sz w:val="22"/>
          <w:szCs w:val="22"/>
        </w:rPr>
        <w:tab/>
      </w:r>
      <w:r w:rsidR="0089666A" w:rsidRPr="0089666A">
        <w:rPr>
          <w:rFonts w:asciiTheme="minorHAnsi" w:hAnsiTheme="minorHAnsi" w:cstheme="minorHAnsi"/>
          <w:b/>
          <w:bCs/>
          <w:sz w:val="22"/>
          <w:szCs w:val="22"/>
        </w:rPr>
        <w:t>TOTAL</w:t>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t>£66,000</w:t>
      </w:r>
    </w:p>
    <w:p w14:paraId="3C0CEFB3" w14:textId="77777777" w:rsidR="00C84BDD" w:rsidRDefault="004E1E7A" w:rsidP="0025124A">
      <w:pPr>
        <w:pStyle w:val="Header"/>
        <w:tabs>
          <w:tab w:val="clear" w:pos="4320"/>
          <w:tab w:val="clear" w:pos="8640"/>
        </w:tabs>
        <w:contextualSpacing/>
        <w:jc w:val="both"/>
        <w:rPr>
          <w:rFonts w:asciiTheme="minorHAnsi" w:hAnsiTheme="minorHAnsi" w:cstheme="minorHAnsi"/>
          <w:sz w:val="22"/>
          <w:szCs w:val="22"/>
        </w:rPr>
      </w:pP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p>
    <w:p w14:paraId="7CB255FE" w14:textId="61F2D61D" w:rsidR="002E43EB" w:rsidRPr="0025124A" w:rsidRDefault="004E1E7A" w:rsidP="0025124A">
      <w:pPr>
        <w:pStyle w:val="Header"/>
        <w:tabs>
          <w:tab w:val="clear" w:pos="4320"/>
          <w:tab w:val="clear" w:pos="8640"/>
        </w:tabs>
        <w:contextualSpacing/>
        <w:jc w:val="both"/>
        <w:rPr>
          <w:rFonts w:asciiTheme="minorHAnsi" w:hAnsiTheme="minorHAnsi" w:cstheme="minorHAnsi"/>
          <w:sz w:val="22"/>
          <w:szCs w:val="22"/>
        </w:rPr>
      </w:pP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p>
    <w:p w14:paraId="0B8CD5C2" w14:textId="77777777" w:rsidR="002E43EB" w:rsidRPr="00F72C95" w:rsidRDefault="002E43EB" w:rsidP="00B45452">
      <w:pPr>
        <w:contextualSpacing/>
        <w:rPr>
          <w:rFonts w:asciiTheme="minorHAnsi" w:hAnsiTheme="minorHAnsi" w:cstheme="minorHAnsi"/>
          <w:color w:val="004D76"/>
          <w:sz w:val="16"/>
          <w:szCs w:val="16"/>
        </w:rPr>
      </w:pPr>
    </w:p>
    <w:p w14:paraId="7EA70A6A" w14:textId="0B77FA0F" w:rsidR="00B45452" w:rsidRPr="00B2600C" w:rsidRDefault="00A135BB" w:rsidP="00B45452">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B45452" w:rsidRPr="00B2600C">
        <w:rPr>
          <w:rFonts w:asciiTheme="minorHAnsi" w:hAnsiTheme="minorHAnsi" w:cstheme="minorHAnsi"/>
          <w:b/>
          <w:color w:val="004D76"/>
          <w:sz w:val="22"/>
          <w:szCs w:val="22"/>
        </w:rPr>
        <w:t>.0</w:t>
      </w:r>
      <w:r w:rsidR="00B45452" w:rsidRPr="00B2600C">
        <w:rPr>
          <w:rFonts w:asciiTheme="minorHAnsi" w:hAnsiTheme="minorHAnsi" w:cstheme="minorHAnsi"/>
          <w:b/>
          <w:color w:val="004D76"/>
          <w:sz w:val="22"/>
          <w:szCs w:val="22"/>
        </w:rPr>
        <w:tab/>
        <w:t>ENTERPRISE AWARENESS</w:t>
      </w:r>
    </w:p>
    <w:p w14:paraId="694781DC" w14:textId="77777777" w:rsidR="008703B0" w:rsidRPr="00B2600C" w:rsidRDefault="008703B0" w:rsidP="00B33511">
      <w:pPr>
        <w:contextualSpacing/>
        <w:rPr>
          <w:rFonts w:asciiTheme="minorHAnsi" w:hAnsiTheme="minorHAnsi" w:cstheme="minorHAnsi"/>
          <w:sz w:val="22"/>
          <w:szCs w:val="22"/>
        </w:rPr>
      </w:pPr>
    </w:p>
    <w:p w14:paraId="774DD0C6" w14:textId="44DEF7C9" w:rsidR="007130A3" w:rsidRPr="00B2600C" w:rsidRDefault="00A135BB" w:rsidP="00B33511">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7130A3" w:rsidRPr="00B2600C">
        <w:rPr>
          <w:rFonts w:asciiTheme="minorHAnsi" w:hAnsiTheme="minorHAnsi" w:cstheme="minorHAnsi"/>
          <w:b/>
          <w:color w:val="004D76"/>
          <w:sz w:val="22"/>
          <w:szCs w:val="22"/>
        </w:rPr>
        <w:t>.1</w:t>
      </w:r>
      <w:r w:rsidR="007130A3" w:rsidRPr="00B2600C">
        <w:rPr>
          <w:rFonts w:asciiTheme="minorHAnsi" w:hAnsiTheme="minorHAnsi" w:cstheme="minorHAnsi"/>
          <w:b/>
          <w:color w:val="004D76"/>
          <w:sz w:val="22"/>
          <w:szCs w:val="22"/>
        </w:rPr>
        <w:tab/>
        <w:t>Company Profile</w:t>
      </w:r>
    </w:p>
    <w:p w14:paraId="7F4F45CB" w14:textId="77777777" w:rsidR="007130A3" w:rsidRPr="00B2600C" w:rsidRDefault="007130A3" w:rsidP="00B33511">
      <w:pPr>
        <w:contextualSpacing/>
        <w:rPr>
          <w:rFonts w:asciiTheme="minorHAnsi" w:hAnsiTheme="minorHAnsi" w:cstheme="minorHAnsi"/>
          <w:sz w:val="22"/>
          <w:szCs w:val="22"/>
        </w:rPr>
      </w:pPr>
    </w:p>
    <w:p w14:paraId="1F358558" w14:textId="77777777" w:rsidR="007130A3"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Maintaining adequate profile throughout the County and beyond to ensure maximum awareness among clients and others was a key corporate strategic objective during the year.</w:t>
      </w:r>
    </w:p>
    <w:p w14:paraId="6349398A" w14:textId="77777777" w:rsidR="00FB1050" w:rsidRPr="00B2600C" w:rsidRDefault="00FB1050" w:rsidP="00CB7579">
      <w:pPr>
        <w:contextualSpacing/>
        <w:jc w:val="both"/>
        <w:rPr>
          <w:rFonts w:asciiTheme="minorHAnsi" w:hAnsiTheme="minorHAnsi" w:cstheme="minorHAnsi"/>
          <w:sz w:val="22"/>
          <w:szCs w:val="22"/>
        </w:rPr>
      </w:pPr>
    </w:p>
    <w:p w14:paraId="0B31424C" w14:textId="20AA36DA" w:rsidR="00FB1050"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 xml:space="preserve">Contributions to the local press may be summarised as </w:t>
      </w:r>
      <w:r w:rsidR="007C0939" w:rsidRPr="00B2600C">
        <w:rPr>
          <w:rFonts w:asciiTheme="minorHAnsi" w:hAnsiTheme="minorHAnsi" w:cstheme="minorHAnsi"/>
          <w:sz w:val="22"/>
          <w:szCs w:val="22"/>
        </w:rPr>
        <w:t>follows: -</w:t>
      </w:r>
      <w:r w:rsidR="000D4667">
        <w:rPr>
          <w:rFonts w:asciiTheme="minorHAnsi" w:hAnsiTheme="minorHAnsi" w:cstheme="minorHAnsi"/>
          <w:sz w:val="22"/>
          <w:szCs w:val="22"/>
        </w:rPr>
        <w:t xml:space="preserve"> </w:t>
      </w:r>
    </w:p>
    <w:p w14:paraId="7BC904F2" w14:textId="77777777" w:rsidR="005C0C7F" w:rsidRPr="00B2600C" w:rsidRDefault="005C0C7F" w:rsidP="00CB7579">
      <w:pPr>
        <w:contextualSpacing/>
        <w:jc w:val="both"/>
        <w:rPr>
          <w:rFonts w:asciiTheme="minorHAnsi" w:hAnsiTheme="minorHAnsi" w:cstheme="minorHAnsi"/>
          <w:sz w:val="22"/>
          <w:szCs w:val="22"/>
        </w:rPr>
      </w:pPr>
    </w:p>
    <w:p w14:paraId="69CF9F9D" w14:textId="61E67813" w:rsidR="005C0C7F" w:rsidRPr="000D4667" w:rsidRDefault="000D4667" w:rsidP="00050292">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5</w:t>
      </w:r>
      <w:r w:rsidR="00137A36" w:rsidRPr="000D4667">
        <w:rPr>
          <w:rFonts w:asciiTheme="minorHAnsi" w:hAnsiTheme="minorHAnsi" w:cstheme="minorHAnsi"/>
        </w:rPr>
        <w:t xml:space="preserve"> advertisements and there were </w:t>
      </w:r>
      <w:r w:rsidRPr="000D4667">
        <w:rPr>
          <w:rFonts w:asciiTheme="minorHAnsi" w:hAnsiTheme="minorHAnsi" w:cstheme="minorHAnsi"/>
        </w:rPr>
        <w:t>4</w:t>
      </w:r>
      <w:r w:rsidR="00137A36" w:rsidRPr="000D4667">
        <w:rPr>
          <w:rFonts w:asciiTheme="minorHAnsi" w:hAnsiTheme="minorHAnsi" w:cstheme="minorHAnsi"/>
        </w:rPr>
        <w:t xml:space="preserve"> </w:t>
      </w:r>
      <w:r w:rsidR="005C0C7F" w:rsidRPr="000D4667">
        <w:rPr>
          <w:rFonts w:asciiTheme="minorHAnsi" w:hAnsiTheme="minorHAnsi" w:cstheme="minorHAnsi"/>
        </w:rPr>
        <w:t>press releases</w:t>
      </w:r>
      <w:r w:rsidR="00137A36" w:rsidRPr="000D4667">
        <w:rPr>
          <w:rFonts w:asciiTheme="minorHAnsi" w:hAnsiTheme="minorHAnsi" w:cstheme="minorHAnsi"/>
        </w:rPr>
        <w:t xml:space="preserve"> </w:t>
      </w:r>
      <w:r w:rsidRPr="000D4667">
        <w:rPr>
          <w:rFonts w:asciiTheme="minorHAnsi" w:hAnsiTheme="minorHAnsi" w:cstheme="minorHAnsi"/>
        </w:rPr>
        <w:t>and 4</w:t>
      </w:r>
      <w:r w:rsidR="00137A36" w:rsidRPr="000D4667">
        <w:rPr>
          <w:rFonts w:asciiTheme="minorHAnsi" w:hAnsiTheme="minorHAnsi" w:cstheme="minorHAnsi"/>
        </w:rPr>
        <w:t xml:space="preserve"> </w:t>
      </w:r>
      <w:r w:rsidR="005C0C7F" w:rsidRPr="000D4667">
        <w:rPr>
          <w:rFonts w:asciiTheme="minorHAnsi" w:hAnsiTheme="minorHAnsi" w:cstheme="minorHAnsi"/>
        </w:rPr>
        <w:t>photographs.</w:t>
      </w:r>
    </w:p>
    <w:p w14:paraId="5D2B32DC" w14:textId="52BE9123" w:rsidR="005C0C7F" w:rsidRPr="000D4667" w:rsidRDefault="005C0C7F" w:rsidP="00050292">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 xml:space="preserve">The Organisation was also associated and mentioned in at least </w:t>
      </w:r>
      <w:r w:rsidR="000D4667" w:rsidRPr="000D4667">
        <w:rPr>
          <w:rFonts w:asciiTheme="minorHAnsi" w:hAnsiTheme="minorHAnsi" w:cstheme="minorHAnsi"/>
        </w:rPr>
        <w:t>9</w:t>
      </w:r>
      <w:r w:rsidR="001555BD">
        <w:rPr>
          <w:rFonts w:asciiTheme="minorHAnsi" w:hAnsiTheme="minorHAnsi" w:cstheme="minorHAnsi"/>
        </w:rPr>
        <w:t>6</w:t>
      </w:r>
      <w:r w:rsidRPr="000D4667">
        <w:rPr>
          <w:rFonts w:asciiTheme="minorHAnsi" w:hAnsiTheme="minorHAnsi" w:cstheme="minorHAnsi"/>
        </w:rPr>
        <w:t xml:space="preserve"> local press items during the year.</w:t>
      </w:r>
    </w:p>
    <w:p w14:paraId="6E002ABB" w14:textId="575485B6" w:rsidR="00BA2BFA" w:rsidRDefault="005C0C7F" w:rsidP="005F2581">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A social networking presence was maintained with</w:t>
      </w:r>
      <w:r w:rsidR="00524622" w:rsidRPr="000D4667">
        <w:rPr>
          <w:rFonts w:asciiTheme="minorHAnsi" w:hAnsiTheme="minorHAnsi" w:cstheme="minorHAnsi"/>
        </w:rPr>
        <w:t xml:space="preserve"> activity on Facebook – </w:t>
      </w:r>
      <w:r w:rsidR="00137A36" w:rsidRPr="000D4667">
        <w:rPr>
          <w:rFonts w:asciiTheme="minorHAnsi" w:hAnsiTheme="minorHAnsi" w:cstheme="minorHAnsi"/>
        </w:rPr>
        <w:t>2</w:t>
      </w:r>
      <w:r w:rsidR="001555BD">
        <w:rPr>
          <w:rFonts w:asciiTheme="minorHAnsi" w:hAnsiTheme="minorHAnsi" w:cstheme="minorHAnsi"/>
        </w:rPr>
        <w:t>23</w:t>
      </w:r>
      <w:r w:rsidR="00524622" w:rsidRPr="000D4667">
        <w:rPr>
          <w:rFonts w:asciiTheme="minorHAnsi" w:hAnsiTheme="minorHAnsi" w:cstheme="minorHAnsi"/>
        </w:rPr>
        <w:t xml:space="preserve">; Twitter – </w:t>
      </w:r>
      <w:r w:rsidR="000D4667" w:rsidRPr="000D4667">
        <w:rPr>
          <w:rFonts w:asciiTheme="minorHAnsi" w:hAnsiTheme="minorHAnsi" w:cstheme="minorHAnsi"/>
        </w:rPr>
        <w:t>8</w:t>
      </w:r>
      <w:r w:rsidR="001555BD">
        <w:rPr>
          <w:rFonts w:asciiTheme="minorHAnsi" w:hAnsiTheme="minorHAnsi" w:cstheme="minorHAnsi"/>
        </w:rPr>
        <w:t>8</w:t>
      </w:r>
      <w:r w:rsidR="00524622" w:rsidRPr="000D4667">
        <w:rPr>
          <w:rFonts w:asciiTheme="minorHAnsi" w:hAnsiTheme="minorHAnsi" w:cstheme="minorHAnsi"/>
        </w:rPr>
        <w:t xml:space="preserve">; and Website Blogs – </w:t>
      </w:r>
      <w:r w:rsidR="00137A36" w:rsidRPr="000D4667">
        <w:rPr>
          <w:rFonts w:asciiTheme="minorHAnsi" w:hAnsiTheme="minorHAnsi" w:cstheme="minorHAnsi"/>
        </w:rPr>
        <w:t>7</w:t>
      </w:r>
      <w:r w:rsidR="001555BD">
        <w:rPr>
          <w:rFonts w:asciiTheme="minorHAnsi" w:hAnsiTheme="minorHAnsi" w:cstheme="minorHAnsi"/>
        </w:rPr>
        <w:t>5</w:t>
      </w:r>
      <w:r w:rsidR="00524622" w:rsidRPr="000D4667">
        <w:rPr>
          <w:rFonts w:asciiTheme="minorHAnsi" w:hAnsiTheme="minorHAnsi" w:cstheme="minorHAnsi"/>
        </w:rPr>
        <w:t xml:space="preserve">. </w:t>
      </w:r>
    </w:p>
    <w:p w14:paraId="609A6F3B" w14:textId="56326CB5" w:rsidR="00C84BDD" w:rsidRDefault="00C84BDD" w:rsidP="00C84BDD">
      <w:pPr>
        <w:jc w:val="both"/>
        <w:rPr>
          <w:rFonts w:asciiTheme="minorHAnsi" w:hAnsiTheme="minorHAnsi" w:cstheme="minorHAnsi"/>
        </w:rPr>
      </w:pPr>
    </w:p>
    <w:p w14:paraId="6781433A" w14:textId="77777777" w:rsidR="00026F5F" w:rsidRDefault="00026F5F" w:rsidP="00C84BDD">
      <w:pPr>
        <w:jc w:val="both"/>
        <w:rPr>
          <w:rFonts w:asciiTheme="minorHAnsi" w:hAnsiTheme="minorHAnsi" w:cstheme="minorHAnsi"/>
        </w:rPr>
      </w:pPr>
    </w:p>
    <w:p w14:paraId="688E8345" w14:textId="3E4EE13B" w:rsidR="00C84BDD" w:rsidRDefault="00C84BDD" w:rsidP="00C84BDD">
      <w:pPr>
        <w:jc w:val="both"/>
        <w:rPr>
          <w:rFonts w:asciiTheme="minorHAnsi" w:hAnsiTheme="minorHAnsi" w:cstheme="minorHAnsi"/>
        </w:rPr>
      </w:pPr>
    </w:p>
    <w:p w14:paraId="7323753D" w14:textId="77777777" w:rsidR="00C84BDD" w:rsidRPr="00C84BDD" w:rsidRDefault="00C84BDD" w:rsidP="00C84BDD">
      <w:pPr>
        <w:jc w:val="both"/>
        <w:rPr>
          <w:rFonts w:asciiTheme="minorHAnsi" w:hAnsiTheme="minorHAnsi" w:cstheme="minorHAnsi"/>
        </w:rPr>
      </w:pPr>
    </w:p>
    <w:p w14:paraId="25A3FA60" w14:textId="22BCE8E3" w:rsidR="005C0C7F" w:rsidRPr="000A78BB" w:rsidRDefault="00A135BB" w:rsidP="005F2581">
      <w:pPr>
        <w:jc w:val="both"/>
        <w:rPr>
          <w:rFonts w:asciiTheme="minorHAnsi" w:hAnsiTheme="minorHAnsi" w:cstheme="minorHAnsi"/>
          <w:sz w:val="22"/>
          <w:szCs w:val="22"/>
        </w:rPr>
      </w:pPr>
      <w:r w:rsidRPr="000A78BB">
        <w:rPr>
          <w:rFonts w:asciiTheme="minorHAnsi" w:hAnsiTheme="minorHAnsi" w:cstheme="minorHAnsi"/>
          <w:b/>
          <w:color w:val="004D76"/>
          <w:sz w:val="22"/>
          <w:szCs w:val="22"/>
        </w:rPr>
        <w:t>5</w:t>
      </w:r>
      <w:r w:rsidR="005C0C7F" w:rsidRPr="000A78BB">
        <w:rPr>
          <w:rFonts w:asciiTheme="minorHAnsi" w:hAnsiTheme="minorHAnsi" w:cstheme="minorHAnsi"/>
          <w:b/>
          <w:color w:val="004D76"/>
          <w:sz w:val="22"/>
          <w:szCs w:val="22"/>
        </w:rPr>
        <w:t>.2</w:t>
      </w:r>
      <w:r w:rsidR="005C0C7F" w:rsidRPr="000A78BB">
        <w:rPr>
          <w:rFonts w:asciiTheme="minorHAnsi" w:hAnsiTheme="minorHAnsi" w:cstheme="minorHAnsi"/>
          <w:b/>
          <w:color w:val="004D76"/>
          <w:sz w:val="22"/>
          <w:szCs w:val="22"/>
        </w:rPr>
        <w:tab/>
        <w:t>Partnership Working</w:t>
      </w:r>
    </w:p>
    <w:p w14:paraId="1EC8F0AC" w14:textId="77777777" w:rsidR="005C0C7F" w:rsidRPr="00F107F0" w:rsidRDefault="005C0C7F" w:rsidP="00CB7579">
      <w:pPr>
        <w:pStyle w:val="ListParagraph"/>
        <w:spacing w:line="360" w:lineRule="auto"/>
        <w:ind w:hanging="720"/>
        <w:jc w:val="both"/>
        <w:rPr>
          <w:rFonts w:asciiTheme="minorHAnsi" w:hAnsiTheme="minorHAnsi" w:cstheme="minorHAnsi"/>
        </w:rPr>
      </w:pPr>
    </w:p>
    <w:p w14:paraId="1DC5B384" w14:textId="65F5287A" w:rsidR="005C0C7F" w:rsidRDefault="005C0C7F" w:rsidP="00CB7579">
      <w:pPr>
        <w:pStyle w:val="ListParagraph"/>
        <w:spacing w:line="360" w:lineRule="auto"/>
        <w:ind w:left="0"/>
        <w:jc w:val="both"/>
        <w:rPr>
          <w:rFonts w:asciiTheme="minorHAnsi" w:hAnsiTheme="minorHAnsi" w:cstheme="minorHAnsi"/>
        </w:rPr>
      </w:pPr>
      <w:r w:rsidRPr="00B2600C">
        <w:rPr>
          <w:rFonts w:asciiTheme="minorHAnsi" w:hAnsiTheme="minorHAnsi" w:cstheme="minorHAnsi"/>
        </w:rPr>
        <w:t xml:space="preserve">The Agency maintained a strategic involvement with all relevant local enterprise and economic development bodies.  Staff were proactively involved in a range of operational projects/programmes and served on a range of committees and worked in partnership with a range of organisations which </w:t>
      </w:r>
      <w:r w:rsidR="00A50DBB" w:rsidRPr="00B2600C">
        <w:rPr>
          <w:rFonts w:asciiTheme="minorHAnsi" w:hAnsiTheme="minorHAnsi" w:cstheme="minorHAnsi"/>
        </w:rPr>
        <w:t>included: -</w:t>
      </w:r>
    </w:p>
    <w:p w14:paraId="091EAB70" w14:textId="77777777" w:rsidR="007C0939" w:rsidRPr="006E11FA" w:rsidRDefault="007C0939" w:rsidP="00CB7579">
      <w:pPr>
        <w:pStyle w:val="ListParagraph"/>
        <w:spacing w:line="360" w:lineRule="auto"/>
        <w:ind w:left="0"/>
        <w:jc w:val="both"/>
        <w:rPr>
          <w:rFonts w:asciiTheme="minorHAnsi" w:hAnsiTheme="minorHAnsi" w:cstheme="minorHAnsi"/>
          <w:sz w:val="16"/>
          <w:szCs w:val="16"/>
        </w:rPr>
      </w:pPr>
    </w:p>
    <w:p w14:paraId="2D1D5A15" w14:textId="011D8E9F" w:rsidR="005C0C7F" w:rsidRPr="007C0939" w:rsidRDefault="005C0C7F"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Northern Ireland</w:t>
      </w:r>
    </w:p>
    <w:p w14:paraId="5A15AF4B"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Fermanagh and Omagh District Council</w:t>
      </w:r>
    </w:p>
    <w:p w14:paraId="0CF2BE05"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Rural Development Programme</w:t>
      </w:r>
    </w:p>
    <w:p w14:paraId="57707D43"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Schools</w:t>
      </w:r>
    </w:p>
    <w:p w14:paraId="11825D11"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Banks</w:t>
      </w:r>
    </w:p>
    <w:p w14:paraId="513913F7"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Invest Northern Ireland</w:t>
      </w:r>
    </w:p>
    <w:p w14:paraId="15BFCCD1" w14:textId="77777777" w:rsidR="008C355E" w:rsidRPr="00B2600C" w:rsidRDefault="00436AC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InterTrade</w:t>
      </w:r>
      <w:r w:rsidR="008C355E" w:rsidRPr="00B2600C">
        <w:rPr>
          <w:rFonts w:asciiTheme="minorHAnsi" w:hAnsiTheme="minorHAnsi" w:cstheme="minorHAnsi"/>
        </w:rPr>
        <w:t>Ireland</w:t>
      </w:r>
    </w:p>
    <w:p w14:paraId="62B52D7A" w14:textId="70D7E86D" w:rsidR="008C355E" w:rsidRPr="00323AEE"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Princes Trust</w:t>
      </w:r>
    </w:p>
    <w:p w14:paraId="5B9E98D4" w14:textId="47553B13" w:rsidR="008C355E" w:rsidRPr="00B2600C" w:rsidRDefault="00795266" w:rsidP="00050292">
      <w:pPr>
        <w:pStyle w:val="ListParagraph"/>
        <w:numPr>
          <w:ilvl w:val="0"/>
          <w:numId w:val="13"/>
        </w:numPr>
        <w:spacing w:line="360" w:lineRule="auto"/>
        <w:jc w:val="both"/>
        <w:rPr>
          <w:rFonts w:asciiTheme="minorHAnsi" w:hAnsiTheme="minorHAnsi" w:cstheme="minorHAnsi"/>
        </w:rPr>
      </w:pPr>
      <w:r>
        <w:rPr>
          <w:rFonts w:asciiTheme="minorHAnsi" w:hAnsiTheme="minorHAnsi" w:cstheme="minorHAnsi"/>
        </w:rPr>
        <w:t>Fermanagh and Omagh Community Planning</w:t>
      </w:r>
    </w:p>
    <w:p w14:paraId="6E59F25A"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ICBAN</w:t>
      </w:r>
    </w:p>
    <w:p w14:paraId="0BB351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Northern Ireland Enterprise Agencies</w:t>
      </w:r>
    </w:p>
    <w:p w14:paraId="7954BB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West</w:t>
      </w:r>
    </w:p>
    <w:p w14:paraId="2E4BDC45" w14:textId="59054CAB" w:rsidR="00795266" w:rsidRDefault="0050747B" w:rsidP="00F107F0">
      <w:pPr>
        <w:pStyle w:val="ListParagraph"/>
        <w:numPr>
          <w:ilvl w:val="0"/>
          <w:numId w:val="13"/>
        </w:numPr>
        <w:spacing w:after="0" w:line="360" w:lineRule="auto"/>
        <w:jc w:val="both"/>
        <w:rPr>
          <w:rFonts w:asciiTheme="minorHAnsi" w:hAnsiTheme="minorHAnsi" w:cstheme="minorHAnsi"/>
        </w:rPr>
      </w:pPr>
      <w:r w:rsidRPr="00B2600C">
        <w:rPr>
          <w:rFonts w:asciiTheme="minorHAnsi" w:hAnsiTheme="minorHAnsi" w:cstheme="minorHAnsi"/>
        </w:rPr>
        <w:t>Cross Border Enterprise Boards</w:t>
      </w:r>
    </w:p>
    <w:p w14:paraId="4BFFD1B0" w14:textId="7132B63A" w:rsidR="00685D5C" w:rsidRDefault="00685D5C" w:rsidP="00F107F0">
      <w:pPr>
        <w:contextualSpacing/>
        <w:jc w:val="both"/>
        <w:rPr>
          <w:rFonts w:asciiTheme="minorHAnsi" w:hAnsiTheme="minorHAnsi" w:cstheme="minorHAnsi"/>
          <w:sz w:val="22"/>
          <w:szCs w:val="22"/>
        </w:rPr>
      </w:pPr>
    </w:p>
    <w:p w14:paraId="4185B26D" w14:textId="77777777" w:rsidR="00444FD6" w:rsidRPr="00433E22" w:rsidRDefault="00444FD6" w:rsidP="00F107F0">
      <w:pPr>
        <w:contextualSpacing/>
        <w:jc w:val="both"/>
        <w:rPr>
          <w:rFonts w:asciiTheme="minorHAnsi" w:hAnsiTheme="minorHAnsi" w:cstheme="minorHAnsi"/>
          <w:sz w:val="22"/>
          <w:szCs w:val="22"/>
        </w:rPr>
      </w:pPr>
    </w:p>
    <w:p w14:paraId="5882664F" w14:textId="31EAFD4B" w:rsidR="00773532" w:rsidRPr="00B0501C" w:rsidRDefault="00F107F0" w:rsidP="00F107F0">
      <w:pPr>
        <w:rPr>
          <w:rFonts w:asciiTheme="minorHAnsi" w:hAnsiTheme="minorHAnsi" w:cstheme="minorHAnsi"/>
          <w:sz w:val="22"/>
          <w:szCs w:val="22"/>
        </w:rPr>
      </w:pPr>
      <w:r>
        <w:rPr>
          <w:rFonts w:asciiTheme="minorHAnsi" w:hAnsiTheme="minorHAnsi" w:cstheme="minorHAnsi"/>
          <w:b/>
          <w:color w:val="004D76"/>
          <w:sz w:val="22"/>
          <w:szCs w:val="22"/>
        </w:rPr>
        <w:t>6</w:t>
      </w:r>
      <w:r w:rsidR="00773532" w:rsidRPr="00B2600C">
        <w:rPr>
          <w:rFonts w:asciiTheme="minorHAnsi" w:hAnsiTheme="minorHAnsi" w:cstheme="minorHAnsi"/>
          <w:b/>
          <w:color w:val="004D76"/>
          <w:sz w:val="22"/>
          <w:szCs w:val="22"/>
        </w:rPr>
        <w:t>.0</w:t>
      </w:r>
      <w:r w:rsidR="00773532" w:rsidRPr="00B2600C">
        <w:rPr>
          <w:rFonts w:asciiTheme="minorHAnsi" w:hAnsiTheme="minorHAnsi" w:cstheme="minorHAnsi"/>
          <w:color w:val="004D76"/>
          <w:sz w:val="22"/>
          <w:szCs w:val="22"/>
        </w:rPr>
        <w:tab/>
      </w:r>
      <w:r w:rsidR="00AD645C">
        <w:rPr>
          <w:rFonts w:asciiTheme="minorHAnsi" w:hAnsiTheme="minorHAnsi" w:cstheme="minorHAnsi"/>
          <w:b/>
          <w:color w:val="004D76"/>
          <w:sz w:val="22"/>
          <w:szCs w:val="22"/>
        </w:rPr>
        <w:t xml:space="preserve">AUDIT AND RISK </w:t>
      </w:r>
      <w:r w:rsidR="0064391D">
        <w:rPr>
          <w:rFonts w:asciiTheme="minorHAnsi" w:hAnsiTheme="minorHAnsi" w:cstheme="minorHAnsi"/>
          <w:b/>
          <w:color w:val="004D76"/>
          <w:sz w:val="22"/>
          <w:szCs w:val="22"/>
        </w:rPr>
        <w:t>SUB-</w:t>
      </w:r>
      <w:r w:rsidR="00AD645C">
        <w:rPr>
          <w:rFonts w:asciiTheme="minorHAnsi" w:hAnsiTheme="minorHAnsi" w:cstheme="minorHAnsi"/>
          <w:b/>
          <w:color w:val="004D76"/>
          <w:sz w:val="22"/>
          <w:szCs w:val="22"/>
        </w:rPr>
        <w:t>COMMITTEE</w:t>
      </w:r>
    </w:p>
    <w:p w14:paraId="1D9BC86E" w14:textId="77777777" w:rsidR="00B0501C" w:rsidRPr="00F107F0" w:rsidRDefault="00B0501C" w:rsidP="00F107F0">
      <w:pPr>
        <w:pStyle w:val="BalloonText"/>
        <w:spacing w:line="360" w:lineRule="auto"/>
        <w:contextualSpacing/>
        <w:jc w:val="both"/>
        <w:rPr>
          <w:rFonts w:asciiTheme="minorHAnsi" w:hAnsiTheme="minorHAnsi" w:cstheme="minorHAnsi"/>
          <w:sz w:val="22"/>
          <w:szCs w:val="22"/>
        </w:rPr>
      </w:pPr>
    </w:p>
    <w:p w14:paraId="6444C93A" w14:textId="02480004" w:rsidR="0064391D" w:rsidRDefault="007777AB"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The Audit and Risk Sub-Committee </w:t>
      </w:r>
      <w:r w:rsidR="00DA7AC0">
        <w:rPr>
          <w:rFonts w:asciiTheme="minorHAnsi" w:hAnsiTheme="minorHAnsi" w:cstheme="minorHAnsi"/>
          <w:bCs/>
          <w:sz w:val="22"/>
          <w:szCs w:val="22"/>
        </w:rPr>
        <w:t>met in November 2021.</w:t>
      </w:r>
    </w:p>
    <w:p w14:paraId="1F355938" w14:textId="5CAC82ED" w:rsidR="00DA7AC0" w:rsidRDefault="00DA7AC0" w:rsidP="00CB7579">
      <w:pPr>
        <w:contextualSpacing/>
        <w:jc w:val="both"/>
        <w:rPr>
          <w:rFonts w:asciiTheme="minorHAnsi" w:hAnsiTheme="minorHAnsi" w:cstheme="minorHAnsi"/>
          <w:bCs/>
          <w:sz w:val="22"/>
          <w:szCs w:val="22"/>
        </w:rPr>
      </w:pPr>
    </w:p>
    <w:p w14:paraId="612796D0" w14:textId="1414E807" w:rsidR="00DA7AC0" w:rsidRDefault="00DA7AC0"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The Committee set out the risk profile and agreed Risk Categorisation and appetite for risk.</w:t>
      </w:r>
    </w:p>
    <w:p w14:paraId="336266CC" w14:textId="610E70BB" w:rsidR="00DA7AC0" w:rsidRDefault="00DA7AC0" w:rsidP="00CB7579">
      <w:pPr>
        <w:contextualSpacing/>
        <w:jc w:val="both"/>
        <w:rPr>
          <w:rFonts w:asciiTheme="minorHAnsi" w:hAnsiTheme="minorHAnsi" w:cstheme="minorHAnsi"/>
          <w:bCs/>
          <w:sz w:val="22"/>
          <w:szCs w:val="22"/>
        </w:rPr>
      </w:pPr>
    </w:p>
    <w:p w14:paraId="0207A0DC" w14:textId="06A87B66" w:rsidR="00DA7AC0" w:rsidRDefault="00DA7AC0"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Strategic, Financial and Operational risks were evaluated and categorised.  The Committee agreed the downgrading of four risk areas from ‘Red’</w:t>
      </w:r>
      <w:r w:rsidR="000C0629">
        <w:rPr>
          <w:rFonts w:asciiTheme="minorHAnsi" w:hAnsiTheme="minorHAnsi" w:cstheme="minorHAnsi"/>
          <w:bCs/>
          <w:sz w:val="22"/>
          <w:szCs w:val="22"/>
        </w:rPr>
        <w:t>,</w:t>
      </w:r>
      <w:r>
        <w:rPr>
          <w:rFonts w:asciiTheme="minorHAnsi" w:hAnsiTheme="minorHAnsi" w:cstheme="minorHAnsi"/>
          <w:bCs/>
          <w:sz w:val="22"/>
          <w:szCs w:val="22"/>
        </w:rPr>
        <w:t xml:space="preserve"> or high risk</w:t>
      </w:r>
      <w:r w:rsidR="000C0629">
        <w:rPr>
          <w:rFonts w:asciiTheme="minorHAnsi" w:hAnsiTheme="minorHAnsi" w:cstheme="minorHAnsi"/>
          <w:bCs/>
          <w:sz w:val="22"/>
          <w:szCs w:val="22"/>
        </w:rPr>
        <w:t>,</w:t>
      </w:r>
      <w:r>
        <w:rPr>
          <w:rFonts w:asciiTheme="minorHAnsi" w:hAnsiTheme="minorHAnsi" w:cstheme="minorHAnsi"/>
          <w:bCs/>
          <w:sz w:val="22"/>
          <w:szCs w:val="22"/>
        </w:rPr>
        <w:t xml:space="preserve"> to ‘Orange’</w:t>
      </w:r>
      <w:r w:rsidR="000C0629">
        <w:rPr>
          <w:rFonts w:asciiTheme="minorHAnsi" w:hAnsiTheme="minorHAnsi" w:cstheme="minorHAnsi"/>
          <w:bCs/>
          <w:sz w:val="22"/>
          <w:szCs w:val="22"/>
        </w:rPr>
        <w:t>,</w:t>
      </w:r>
      <w:r>
        <w:rPr>
          <w:rFonts w:asciiTheme="minorHAnsi" w:hAnsiTheme="minorHAnsi" w:cstheme="minorHAnsi"/>
          <w:bCs/>
          <w:sz w:val="22"/>
          <w:szCs w:val="22"/>
        </w:rPr>
        <w:t xml:space="preserve"> or medium risk</w:t>
      </w:r>
      <w:r w:rsidR="000C0629">
        <w:rPr>
          <w:rFonts w:asciiTheme="minorHAnsi" w:hAnsiTheme="minorHAnsi" w:cstheme="minorHAnsi"/>
          <w:bCs/>
          <w:sz w:val="22"/>
          <w:szCs w:val="22"/>
        </w:rPr>
        <w:t>,</w:t>
      </w:r>
      <w:r>
        <w:rPr>
          <w:rFonts w:asciiTheme="minorHAnsi" w:hAnsiTheme="minorHAnsi" w:cstheme="minorHAnsi"/>
          <w:bCs/>
          <w:sz w:val="22"/>
          <w:szCs w:val="22"/>
        </w:rPr>
        <w:t xml:space="preserve"> as a result of the reducing impact of the Pandemic.</w:t>
      </w:r>
    </w:p>
    <w:p w14:paraId="3842B06E" w14:textId="77777777" w:rsidR="00444FD6" w:rsidRDefault="00444FD6" w:rsidP="00CB7579">
      <w:pPr>
        <w:contextualSpacing/>
        <w:jc w:val="both"/>
        <w:rPr>
          <w:rFonts w:asciiTheme="minorHAnsi" w:hAnsiTheme="minorHAnsi" w:cstheme="minorHAnsi"/>
          <w:bCs/>
          <w:sz w:val="22"/>
          <w:szCs w:val="22"/>
        </w:rPr>
      </w:pPr>
    </w:p>
    <w:p w14:paraId="5205A1A1" w14:textId="53E973EC" w:rsidR="000A78BB" w:rsidRDefault="000A78BB" w:rsidP="00CB7579">
      <w:pPr>
        <w:contextualSpacing/>
        <w:jc w:val="both"/>
        <w:rPr>
          <w:rFonts w:asciiTheme="minorHAnsi" w:hAnsiTheme="minorHAnsi" w:cstheme="minorHAnsi"/>
          <w:bCs/>
          <w:sz w:val="22"/>
          <w:szCs w:val="22"/>
        </w:rPr>
      </w:pPr>
    </w:p>
    <w:p w14:paraId="3E110099" w14:textId="77777777" w:rsidR="00DD45E0" w:rsidRDefault="00DD45E0" w:rsidP="00CB7579">
      <w:pPr>
        <w:contextualSpacing/>
        <w:jc w:val="both"/>
        <w:rPr>
          <w:rFonts w:asciiTheme="minorHAnsi" w:hAnsiTheme="minorHAnsi" w:cstheme="minorHAnsi"/>
          <w:bCs/>
          <w:sz w:val="22"/>
          <w:szCs w:val="22"/>
        </w:rPr>
      </w:pPr>
    </w:p>
    <w:p w14:paraId="67564FF0" w14:textId="36FF5F31" w:rsidR="004823E5" w:rsidRPr="00B0501C" w:rsidRDefault="00F107F0" w:rsidP="00CB7579">
      <w:pPr>
        <w:contextualSpacing/>
        <w:jc w:val="both"/>
        <w:rPr>
          <w:rFonts w:asciiTheme="minorHAnsi" w:hAnsiTheme="minorHAnsi" w:cstheme="minorHAnsi"/>
          <w:sz w:val="22"/>
          <w:szCs w:val="22"/>
        </w:rPr>
      </w:pPr>
      <w:r w:rsidRPr="00444FD6">
        <w:rPr>
          <w:rFonts w:asciiTheme="minorHAnsi" w:hAnsiTheme="minorHAnsi" w:cstheme="minorHAnsi"/>
          <w:b/>
          <w:color w:val="004D76"/>
          <w:sz w:val="22"/>
          <w:szCs w:val="22"/>
        </w:rPr>
        <w:lastRenderedPageBreak/>
        <w:t>7</w:t>
      </w:r>
      <w:r w:rsidR="004823E5" w:rsidRPr="00444FD6">
        <w:rPr>
          <w:rFonts w:asciiTheme="minorHAnsi" w:hAnsiTheme="minorHAnsi" w:cstheme="minorHAnsi"/>
          <w:b/>
          <w:color w:val="004D76"/>
          <w:sz w:val="22"/>
          <w:szCs w:val="22"/>
        </w:rPr>
        <w:t>.0</w:t>
      </w:r>
      <w:r w:rsidR="004823E5" w:rsidRPr="00B2600C">
        <w:rPr>
          <w:rFonts w:asciiTheme="minorHAnsi" w:hAnsiTheme="minorHAnsi" w:cstheme="minorHAnsi"/>
          <w:color w:val="004D76"/>
          <w:sz w:val="22"/>
          <w:szCs w:val="22"/>
        </w:rPr>
        <w:tab/>
      </w:r>
      <w:r w:rsidR="004823E5" w:rsidRPr="00B2600C">
        <w:rPr>
          <w:rFonts w:asciiTheme="minorHAnsi" w:hAnsiTheme="minorHAnsi" w:cstheme="minorHAnsi"/>
          <w:b/>
          <w:color w:val="004D76"/>
          <w:sz w:val="22"/>
          <w:szCs w:val="22"/>
        </w:rPr>
        <w:t>QUALITY</w:t>
      </w:r>
    </w:p>
    <w:p w14:paraId="75459C4D" w14:textId="77777777" w:rsidR="004823E5" w:rsidRPr="00B2600C" w:rsidRDefault="004823E5" w:rsidP="00CB7579">
      <w:pPr>
        <w:contextualSpacing/>
        <w:jc w:val="both"/>
        <w:rPr>
          <w:rFonts w:asciiTheme="minorHAnsi" w:hAnsiTheme="minorHAnsi" w:cstheme="minorHAnsi"/>
          <w:sz w:val="22"/>
          <w:szCs w:val="22"/>
        </w:rPr>
      </w:pPr>
    </w:p>
    <w:p w14:paraId="2CB7388C" w14:textId="2513D8F0" w:rsidR="00537D2C" w:rsidRPr="00B2600C" w:rsidRDefault="00537D2C" w:rsidP="00CB7579">
      <w:pPr>
        <w:contextualSpacing/>
        <w:jc w:val="both"/>
        <w:rPr>
          <w:rFonts w:asciiTheme="minorHAnsi" w:hAnsiTheme="minorHAnsi" w:cstheme="minorHAnsi"/>
          <w:sz w:val="22"/>
          <w:szCs w:val="22"/>
        </w:rPr>
      </w:pPr>
      <w:r>
        <w:rPr>
          <w:rFonts w:asciiTheme="minorHAnsi" w:hAnsiTheme="minorHAnsi" w:cstheme="minorHAnsi"/>
          <w:sz w:val="22"/>
          <w:szCs w:val="22"/>
        </w:rPr>
        <w:t>The QMS</w:t>
      </w:r>
      <w:r w:rsidR="004823E5" w:rsidRPr="00B2600C">
        <w:rPr>
          <w:rFonts w:asciiTheme="minorHAnsi" w:hAnsiTheme="minorHAnsi" w:cstheme="minorHAnsi"/>
          <w:sz w:val="22"/>
          <w:szCs w:val="22"/>
        </w:rPr>
        <w:t xml:space="preserve"> International Quality </w:t>
      </w:r>
      <w:r>
        <w:rPr>
          <w:rFonts w:asciiTheme="minorHAnsi" w:hAnsiTheme="minorHAnsi" w:cstheme="minorHAnsi"/>
          <w:sz w:val="22"/>
          <w:szCs w:val="22"/>
        </w:rPr>
        <w:t>Audit</w:t>
      </w:r>
      <w:r w:rsidR="000E4EC6">
        <w:rPr>
          <w:rFonts w:asciiTheme="minorHAnsi" w:hAnsiTheme="minorHAnsi" w:cstheme="minorHAnsi"/>
          <w:sz w:val="22"/>
          <w:szCs w:val="22"/>
        </w:rPr>
        <w:t xml:space="preserve"> was carried out on 2</w:t>
      </w:r>
      <w:r w:rsidR="00867797">
        <w:rPr>
          <w:rFonts w:asciiTheme="minorHAnsi" w:hAnsiTheme="minorHAnsi" w:cstheme="minorHAnsi"/>
          <w:sz w:val="22"/>
          <w:szCs w:val="22"/>
        </w:rPr>
        <w:t>7 Octo</w:t>
      </w:r>
      <w:r w:rsidR="000E4EC6">
        <w:rPr>
          <w:rFonts w:asciiTheme="minorHAnsi" w:hAnsiTheme="minorHAnsi" w:cstheme="minorHAnsi"/>
          <w:sz w:val="22"/>
          <w:szCs w:val="22"/>
        </w:rPr>
        <w:t>ber 202</w:t>
      </w:r>
      <w:r w:rsidR="00867797">
        <w:rPr>
          <w:rFonts w:asciiTheme="minorHAnsi" w:hAnsiTheme="minorHAnsi" w:cstheme="minorHAnsi"/>
          <w:sz w:val="22"/>
          <w:szCs w:val="22"/>
        </w:rPr>
        <w:t>1</w:t>
      </w:r>
      <w:r w:rsidR="000E4EC6">
        <w:rPr>
          <w:rFonts w:asciiTheme="minorHAnsi" w:hAnsiTheme="minorHAnsi" w:cstheme="minorHAnsi"/>
          <w:sz w:val="22"/>
          <w:szCs w:val="22"/>
        </w:rPr>
        <w:t xml:space="preserve">.  The Organisation’s Management Systems received a clean bill of health and the Audit Report </w:t>
      </w:r>
      <w:r>
        <w:rPr>
          <w:rFonts w:asciiTheme="minorHAnsi" w:hAnsiTheme="minorHAnsi" w:cstheme="minorHAnsi"/>
          <w:sz w:val="22"/>
          <w:szCs w:val="22"/>
        </w:rPr>
        <w:t xml:space="preserve">confirmed </w:t>
      </w:r>
      <w:r w:rsidR="00104A74">
        <w:rPr>
          <w:rFonts w:asciiTheme="minorHAnsi" w:hAnsiTheme="minorHAnsi" w:cstheme="minorHAnsi"/>
          <w:sz w:val="22"/>
          <w:szCs w:val="22"/>
        </w:rPr>
        <w:t xml:space="preserve">that the </w:t>
      </w:r>
      <w:r w:rsidR="006957B1">
        <w:rPr>
          <w:rFonts w:asciiTheme="minorHAnsi" w:hAnsiTheme="minorHAnsi" w:cstheme="minorHAnsi"/>
          <w:sz w:val="22"/>
          <w:szCs w:val="22"/>
        </w:rPr>
        <w:t xml:space="preserve">Quality Standard of the </w:t>
      </w:r>
      <w:r w:rsidR="00104A74">
        <w:rPr>
          <w:rFonts w:asciiTheme="minorHAnsi" w:hAnsiTheme="minorHAnsi" w:cstheme="minorHAnsi"/>
          <w:sz w:val="22"/>
          <w:szCs w:val="22"/>
        </w:rPr>
        <w:t xml:space="preserve">Company’s management </w:t>
      </w:r>
      <w:r w:rsidR="006957B1">
        <w:rPr>
          <w:rFonts w:asciiTheme="minorHAnsi" w:hAnsiTheme="minorHAnsi" w:cstheme="minorHAnsi"/>
          <w:sz w:val="22"/>
          <w:szCs w:val="22"/>
        </w:rPr>
        <w:t>conf</w:t>
      </w:r>
      <w:r w:rsidR="009C73FB">
        <w:rPr>
          <w:rFonts w:asciiTheme="minorHAnsi" w:hAnsiTheme="minorHAnsi" w:cstheme="minorHAnsi"/>
          <w:sz w:val="22"/>
          <w:szCs w:val="22"/>
        </w:rPr>
        <w:t>o</w:t>
      </w:r>
      <w:r w:rsidR="006957B1">
        <w:rPr>
          <w:rFonts w:asciiTheme="minorHAnsi" w:hAnsiTheme="minorHAnsi" w:cstheme="minorHAnsi"/>
          <w:sz w:val="22"/>
          <w:szCs w:val="22"/>
        </w:rPr>
        <w:t>rmed in full to</w:t>
      </w:r>
      <w:r w:rsidR="00104A74">
        <w:rPr>
          <w:rFonts w:asciiTheme="minorHAnsi" w:hAnsiTheme="minorHAnsi" w:cstheme="minorHAnsi"/>
          <w:sz w:val="22"/>
          <w:szCs w:val="22"/>
        </w:rPr>
        <w:t xml:space="preserve"> the new</w:t>
      </w:r>
      <w:r>
        <w:rPr>
          <w:rFonts w:asciiTheme="minorHAnsi" w:hAnsiTheme="minorHAnsi" w:cstheme="minorHAnsi"/>
          <w:sz w:val="22"/>
          <w:szCs w:val="22"/>
        </w:rPr>
        <w:t xml:space="preserve"> ISO 9001:2015 </w:t>
      </w:r>
      <w:r w:rsidR="00104A74">
        <w:rPr>
          <w:rFonts w:asciiTheme="minorHAnsi" w:hAnsiTheme="minorHAnsi" w:cstheme="minorHAnsi"/>
          <w:sz w:val="22"/>
          <w:szCs w:val="22"/>
        </w:rPr>
        <w:t xml:space="preserve">International </w:t>
      </w:r>
      <w:r>
        <w:rPr>
          <w:rFonts w:asciiTheme="minorHAnsi" w:hAnsiTheme="minorHAnsi" w:cstheme="minorHAnsi"/>
          <w:sz w:val="22"/>
          <w:szCs w:val="22"/>
        </w:rPr>
        <w:t>Standard.</w:t>
      </w:r>
    </w:p>
    <w:p w14:paraId="78D1DC85" w14:textId="31AE3932" w:rsidR="006353FE" w:rsidRDefault="006353FE" w:rsidP="00CB7579">
      <w:pPr>
        <w:contextualSpacing/>
        <w:jc w:val="both"/>
        <w:rPr>
          <w:rFonts w:asciiTheme="minorHAnsi" w:hAnsiTheme="minorHAnsi" w:cstheme="minorHAnsi"/>
          <w:b/>
          <w:color w:val="004D76"/>
          <w:sz w:val="22"/>
          <w:szCs w:val="22"/>
        </w:rPr>
      </w:pPr>
    </w:p>
    <w:p w14:paraId="03D4F9FA" w14:textId="77777777" w:rsidR="00720A0A" w:rsidRDefault="00720A0A" w:rsidP="00CB7579">
      <w:pPr>
        <w:contextualSpacing/>
        <w:jc w:val="both"/>
        <w:rPr>
          <w:rFonts w:asciiTheme="minorHAnsi" w:hAnsiTheme="minorHAnsi" w:cstheme="minorHAnsi"/>
          <w:b/>
          <w:color w:val="004D76"/>
          <w:sz w:val="22"/>
          <w:szCs w:val="22"/>
        </w:rPr>
      </w:pPr>
    </w:p>
    <w:p w14:paraId="42B150E6" w14:textId="0896D291" w:rsidR="004823E5" w:rsidRPr="00B2600C" w:rsidRDefault="00F107F0"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8</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b/>
          <w:color w:val="004D76"/>
          <w:sz w:val="22"/>
          <w:szCs w:val="22"/>
        </w:rPr>
        <w:tab/>
        <w:t xml:space="preserve">MANAGEMENT SERVICES TO DERRYLIN ENTERPRISES LIMITED </w:t>
      </w:r>
    </w:p>
    <w:p w14:paraId="27796152"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p>
    <w:p w14:paraId="7697517D"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r w:rsidRPr="00B2600C">
        <w:rPr>
          <w:rFonts w:asciiTheme="minorHAnsi" w:hAnsiTheme="minorHAnsi" w:cstheme="minorHAnsi"/>
          <w:sz w:val="22"/>
          <w:szCs w:val="22"/>
        </w:rPr>
        <w:t>The agency continues to provide management support to Derrylin Enterprises Limited where occupancy remains at 100%.</w:t>
      </w:r>
    </w:p>
    <w:p w14:paraId="41AF0B53" w14:textId="1C8691E3" w:rsidR="008E2E60" w:rsidRDefault="008E2E60" w:rsidP="00CB7579">
      <w:pPr>
        <w:pStyle w:val="Header"/>
        <w:tabs>
          <w:tab w:val="clear" w:pos="4320"/>
          <w:tab w:val="clear" w:pos="8640"/>
        </w:tabs>
        <w:contextualSpacing/>
        <w:jc w:val="both"/>
        <w:rPr>
          <w:rFonts w:asciiTheme="minorHAnsi" w:hAnsiTheme="minorHAnsi" w:cstheme="minorHAnsi"/>
          <w:color w:val="004D76"/>
          <w:sz w:val="22"/>
          <w:szCs w:val="22"/>
        </w:rPr>
      </w:pPr>
    </w:p>
    <w:p w14:paraId="71976F6E" w14:textId="77777777" w:rsidR="00720A0A" w:rsidRDefault="00720A0A" w:rsidP="00CB7579">
      <w:pPr>
        <w:pStyle w:val="Header"/>
        <w:tabs>
          <w:tab w:val="clear" w:pos="4320"/>
          <w:tab w:val="clear" w:pos="8640"/>
        </w:tabs>
        <w:contextualSpacing/>
        <w:jc w:val="both"/>
        <w:rPr>
          <w:rFonts w:asciiTheme="minorHAnsi" w:hAnsiTheme="minorHAnsi" w:cstheme="minorHAnsi"/>
          <w:color w:val="004D76"/>
          <w:sz w:val="22"/>
          <w:szCs w:val="22"/>
        </w:rPr>
      </w:pPr>
    </w:p>
    <w:p w14:paraId="673C9039"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56708FF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105EBD04"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3960644E"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653202D"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07AA007C" w14:textId="227315B3" w:rsidR="00EA0E56" w:rsidRDefault="00A9235C">
      <w:pPr>
        <w:rPr>
          <w:noProof/>
        </w:rPr>
      </w:pPr>
      <w:r>
        <w:rPr>
          <w:noProof/>
        </w:rPr>
        <w:br w:type="page"/>
      </w:r>
    </w:p>
    <w:p w14:paraId="3414270E" w14:textId="77777777" w:rsidR="00C84BDD" w:rsidRPr="00C84BDD" w:rsidRDefault="00C84BDD">
      <w:pPr>
        <w:rPr>
          <w:rFonts w:eastAsia="Calibri"/>
          <w:noProof/>
        </w:rPr>
      </w:pPr>
    </w:p>
    <w:p w14:paraId="04E863FF" w14:textId="1F29E978" w:rsidR="001B0A88" w:rsidRPr="00C925D0" w:rsidRDefault="003E0961" w:rsidP="001B0A88">
      <w:pPr>
        <w:contextualSpacing/>
        <w:jc w:val="both"/>
        <w:rPr>
          <w:rFonts w:ascii="Calibri" w:eastAsia="Calibri" w:hAnsi="Calibri" w:cs="Calibri"/>
          <w:b/>
          <w:color w:val="004D76"/>
          <w:szCs w:val="24"/>
        </w:rPr>
      </w:pPr>
      <w:r>
        <w:rPr>
          <w:rFonts w:ascii="Calibri" w:eastAsia="Calibri" w:hAnsi="Calibri" w:cs="Calibri"/>
          <w:b/>
          <w:color w:val="004D76"/>
          <w:szCs w:val="24"/>
        </w:rPr>
        <w:t>9</w:t>
      </w:r>
      <w:r w:rsidR="001B0A88" w:rsidRPr="00F75028">
        <w:rPr>
          <w:rFonts w:ascii="Calibri" w:eastAsia="Calibri" w:hAnsi="Calibri" w:cs="Calibri"/>
          <w:b/>
          <w:color w:val="004D76"/>
          <w:szCs w:val="24"/>
        </w:rPr>
        <w:t>.0</w:t>
      </w:r>
      <w:r w:rsidR="001B0A88" w:rsidRPr="00F75028">
        <w:rPr>
          <w:rFonts w:ascii="Calibri" w:eastAsia="Calibri" w:hAnsi="Calibri" w:cs="Calibri"/>
          <w:b/>
          <w:color w:val="004D76"/>
          <w:szCs w:val="24"/>
        </w:rPr>
        <w:tab/>
        <w:t>RESERVES POLICY</w:t>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t xml:space="preserve">             </w:t>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t xml:space="preserve">      April 20</w:t>
      </w:r>
      <w:r w:rsidR="00396B4B" w:rsidRPr="00C925D0">
        <w:rPr>
          <w:rFonts w:ascii="Calibri" w:eastAsia="Calibri" w:hAnsi="Calibri" w:cs="Calibri"/>
          <w:b/>
          <w:color w:val="004D76"/>
          <w:szCs w:val="24"/>
        </w:rPr>
        <w:t>2</w:t>
      </w:r>
      <w:r w:rsidR="00FD6520">
        <w:rPr>
          <w:rFonts w:ascii="Calibri" w:eastAsia="Calibri" w:hAnsi="Calibri" w:cs="Calibri"/>
          <w:b/>
          <w:color w:val="004D76"/>
          <w:szCs w:val="24"/>
        </w:rPr>
        <w:t>2</w:t>
      </w:r>
    </w:p>
    <w:p w14:paraId="6250CE61" w14:textId="77777777" w:rsidR="001B0A88" w:rsidRPr="00396B4B" w:rsidRDefault="001B0A88" w:rsidP="001B0A88">
      <w:pPr>
        <w:spacing w:line="240" w:lineRule="auto"/>
        <w:contextualSpacing/>
        <w:jc w:val="both"/>
        <w:rPr>
          <w:rFonts w:ascii="Calibri" w:eastAsia="Calibri" w:hAnsi="Calibri" w:cs="Calibri"/>
          <w:sz w:val="16"/>
          <w:szCs w:val="16"/>
        </w:rPr>
      </w:pPr>
    </w:p>
    <w:p w14:paraId="510A478A" w14:textId="581E25BC" w:rsidR="001B0A88" w:rsidRPr="00C27377" w:rsidRDefault="003E0961" w:rsidP="001B0A88">
      <w:pPr>
        <w:contextualSpacing/>
        <w:jc w:val="both"/>
        <w:rPr>
          <w:rFonts w:ascii="Calibri" w:hAnsi="Calibri" w:cs="Calibri"/>
          <w:b/>
          <w:color w:val="004D76"/>
          <w:szCs w:val="24"/>
          <w:lang w:eastAsia="en-GB"/>
        </w:rPr>
      </w:pPr>
      <w:r>
        <w:rPr>
          <w:rFonts w:ascii="Calibri" w:hAnsi="Calibri" w:cs="Calibri"/>
          <w:b/>
          <w:color w:val="004D76"/>
          <w:szCs w:val="24"/>
          <w:lang w:eastAsia="en-GB"/>
        </w:rPr>
        <w:t>9</w:t>
      </w:r>
      <w:r w:rsidR="00C27377" w:rsidRPr="00C27377">
        <w:rPr>
          <w:rFonts w:ascii="Calibri" w:hAnsi="Calibri" w:cs="Calibri"/>
          <w:b/>
          <w:color w:val="004D76"/>
          <w:szCs w:val="24"/>
          <w:lang w:eastAsia="en-GB"/>
        </w:rPr>
        <w:t>.1</w:t>
      </w:r>
      <w:r w:rsidR="00C27377">
        <w:rPr>
          <w:rFonts w:ascii="Calibri" w:hAnsi="Calibri" w:cs="Calibri"/>
          <w:b/>
          <w:color w:val="004D76"/>
          <w:szCs w:val="24"/>
          <w:lang w:eastAsia="en-GB"/>
        </w:rPr>
        <w:tab/>
      </w:r>
      <w:r w:rsidR="001B0A88" w:rsidRPr="00C27377">
        <w:rPr>
          <w:rFonts w:ascii="Calibri" w:hAnsi="Calibri" w:cs="Calibri"/>
          <w:b/>
          <w:color w:val="004D76"/>
          <w:szCs w:val="24"/>
          <w:lang w:eastAsia="en-GB"/>
        </w:rPr>
        <w:t>Introduction</w:t>
      </w:r>
    </w:p>
    <w:p w14:paraId="12674CFB" w14:textId="77777777" w:rsidR="001B0A88" w:rsidRPr="00396B4B" w:rsidRDefault="001B0A88" w:rsidP="001B0A88">
      <w:pPr>
        <w:spacing w:line="240" w:lineRule="auto"/>
        <w:contextualSpacing/>
        <w:jc w:val="both"/>
        <w:rPr>
          <w:rFonts w:ascii="Calibri" w:hAnsi="Calibri" w:cs="Calibri"/>
          <w:sz w:val="16"/>
          <w:szCs w:val="16"/>
          <w:lang w:eastAsia="en-GB"/>
        </w:rPr>
      </w:pPr>
    </w:p>
    <w:p w14:paraId="2000F67A"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Community Change, NICVA and the Volunteer Development Agency have been part of a steering group on best practice in finance and governance along with the Department of Health, Social Services and Public Safety, the Department for Finance and Personnel and the Department for Social Development.  The steering group have been working on developing guidance on organisational reserves in voluntary and community organisations.</w:t>
      </w:r>
    </w:p>
    <w:p w14:paraId="5FFC7020" w14:textId="77777777" w:rsidR="001B0A88" w:rsidRPr="00EE3972" w:rsidRDefault="001B0A88" w:rsidP="001B0A88">
      <w:pPr>
        <w:spacing w:line="240" w:lineRule="auto"/>
        <w:contextualSpacing/>
        <w:jc w:val="both"/>
        <w:rPr>
          <w:rFonts w:ascii="Calibri" w:hAnsi="Calibri" w:cs="Calibri"/>
          <w:sz w:val="22"/>
          <w:szCs w:val="22"/>
          <w:lang w:eastAsia="en-GB"/>
        </w:rPr>
      </w:pPr>
    </w:p>
    <w:p w14:paraId="7266523D"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purpose of the guidance is to provide voluntary and community organisations with best practice advice in respect of reserves.  The guidance highlights the importance of having an agreed Reserves Policy which justifies holding appropriate levels of financial reserves to protect against future uncertainties and allow organisations to take advantage of change and opportunity.</w:t>
      </w:r>
    </w:p>
    <w:p w14:paraId="5A6DED76" w14:textId="77777777" w:rsidR="001B0A88" w:rsidRPr="00EE3972" w:rsidRDefault="001B0A88" w:rsidP="001B0A88">
      <w:pPr>
        <w:spacing w:line="240" w:lineRule="auto"/>
        <w:contextualSpacing/>
        <w:jc w:val="both"/>
        <w:rPr>
          <w:rFonts w:ascii="Calibri" w:hAnsi="Calibri" w:cs="Calibri"/>
          <w:sz w:val="22"/>
          <w:szCs w:val="22"/>
          <w:lang w:eastAsia="en-GB"/>
        </w:rPr>
      </w:pPr>
    </w:p>
    <w:p w14:paraId="463BB915" w14:textId="32559913" w:rsidR="001B0A88"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Fermanagh Enterprise Ltd (FEL) have applied this guidance and best practice in developing this Reserves Policy.</w:t>
      </w:r>
    </w:p>
    <w:p w14:paraId="18DE47BE" w14:textId="77777777" w:rsidR="00C84BDD" w:rsidRPr="00EE3972" w:rsidRDefault="00C84BDD" w:rsidP="001B0A88">
      <w:pPr>
        <w:contextualSpacing/>
        <w:jc w:val="both"/>
        <w:rPr>
          <w:rFonts w:ascii="Calibri" w:hAnsi="Calibri" w:cs="Calibri"/>
          <w:sz w:val="22"/>
          <w:szCs w:val="22"/>
          <w:lang w:eastAsia="en-GB"/>
        </w:rPr>
      </w:pPr>
    </w:p>
    <w:p w14:paraId="7C384613" w14:textId="77777777" w:rsidR="001B0A88" w:rsidRPr="00396B4B" w:rsidRDefault="001B0A88" w:rsidP="001B0A88">
      <w:pPr>
        <w:contextualSpacing/>
        <w:jc w:val="both"/>
        <w:rPr>
          <w:rFonts w:ascii="Calibri" w:hAnsi="Calibri" w:cs="Calibri"/>
          <w:sz w:val="16"/>
          <w:szCs w:val="16"/>
          <w:lang w:eastAsia="en-GB"/>
        </w:rPr>
      </w:pPr>
    </w:p>
    <w:p w14:paraId="15E532E0" w14:textId="1937C0EA" w:rsidR="001B0A88" w:rsidRPr="00C27377" w:rsidRDefault="003E0961" w:rsidP="001B0A88">
      <w:pPr>
        <w:pStyle w:val="Heading6"/>
      </w:pPr>
      <w:r>
        <w:t>9</w:t>
      </w:r>
      <w:r w:rsidR="00C27377" w:rsidRPr="00C27377">
        <w:t>.2</w:t>
      </w:r>
      <w:r w:rsidR="00C27377" w:rsidRPr="00C27377">
        <w:tab/>
      </w:r>
      <w:r w:rsidR="001B0A88" w:rsidRPr="00C27377">
        <w:t>Policy Statement</w:t>
      </w:r>
    </w:p>
    <w:p w14:paraId="14DD8B7A" w14:textId="77777777" w:rsidR="001B0A88" w:rsidRPr="00396B4B" w:rsidRDefault="001B0A88" w:rsidP="001B0A88">
      <w:pPr>
        <w:spacing w:line="240" w:lineRule="auto"/>
        <w:contextualSpacing/>
        <w:jc w:val="both"/>
        <w:rPr>
          <w:rFonts w:ascii="Calibri" w:hAnsi="Calibri" w:cs="Calibri"/>
          <w:sz w:val="16"/>
          <w:szCs w:val="16"/>
          <w:lang w:eastAsia="en-GB"/>
        </w:rPr>
      </w:pPr>
    </w:p>
    <w:p w14:paraId="123C8178"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FEL are aware of the need to secure the viability of the Organisation beyond the immediate future.  In order to maintain and develop support to the Organisation’s Small Business Start-up and Growth clients in a strategic way, the Board recognise the need to maintain sustainability both of the skills and experience accrued by the staff and also the extensive workspace built to provide an important business location for the Organisation’s tenant businesses.</w:t>
      </w:r>
    </w:p>
    <w:p w14:paraId="363F8A46" w14:textId="77777777" w:rsidR="001B0A88" w:rsidRPr="00EE3972" w:rsidRDefault="001B0A88" w:rsidP="001B0A88">
      <w:pPr>
        <w:spacing w:line="240" w:lineRule="auto"/>
        <w:contextualSpacing/>
        <w:jc w:val="both"/>
        <w:rPr>
          <w:rFonts w:ascii="Calibri" w:hAnsi="Calibri" w:cs="Calibri"/>
          <w:sz w:val="22"/>
          <w:szCs w:val="22"/>
          <w:lang w:eastAsia="en-GB"/>
        </w:rPr>
      </w:pPr>
    </w:p>
    <w:p w14:paraId="3EA86351"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 xml:space="preserve">The Board also recognise the risks associated with the short-term nature of much of the support Programmes currently being delivered by the staff, all of which are subject to tender on the open market as well as being influenced by the budget restrictions and limitations of bodies which are well outside the control or influence of the Directors themselves. </w:t>
      </w:r>
    </w:p>
    <w:p w14:paraId="5CF6E3A1" w14:textId="77777777" w:rsidR="001B0A88" w:rsidRPr="00EE3972" w:rsidRDefault="001B0A88" w:rsidP="001B0A88">
      <w:pPr>
        <w:spacing w:line="240" w:lineRule="auto"/>
        <w:contextualSpacing/>
        <w:jc w:val="both"/>
        <w:rPr>
          <w:rFonts w:ascii="Calibri" w:hAnsi="Calibri" w:cs="Calibri"/>
          <w:sz w:val="22"/>
          <w:szCs w:val="22"/>
          <w:lang w:eastAsia="en-GB"/>
        </w:rPr>
      </w:pPr>
    </w:p>
    <w:p w14:paraId="06878317" w14:textId="2BCF7B1F" w:rsidR="001B0A88" w:rsidRDefault="001B0A88" w:rsidP="001B0A88">
      <w:pPr>
        <w:contextualSpacing/>
        <w:jc w:val="both"/>
        <w:rPr>
          <w:rFonts w:ascii="Calibri" w:hAnsi="Calibri" w:cs="Calibri"/>
          <w:sz w:val="22"/>
          <w:szCs w:val="22"/>
          <w:lang w:eastAsia="en-GB"/>
        </w:rPr>
      </w:pPr>
      <w:r w:rsidRPr="00EE3972">
        <w:rPr>
          <w:rFonts w:ascii="Calibri" w:eastAsia="Calibri" w:hAnsi="Calibri" w:cs="Calibri"/>
          <w:sz w:val="22"/>
          <w:szCs w:val="22"/>
        </w:rPr>
        <w:t xml:space="preserve"> In order to be able to provide reliable services over the longer term, FEL must be able to absorb setbacks and to take advantage of change and opportunity.  </w:t>
      </w:r>
      <w:r w:rsidRPr="00EE3972">
        <w:rPr>
          <w:rFonts w:ascii="Calibri" w:hAnsi="Calibri" w:cs="Calibri"/>
          <w:sz w:val="22"/>
          <w:szCs w:val="22"/>
          <w:lang w:eastAsia="en-GB"/>
        </w:rPr>
        <w:t xml:space="preserve">It is considered good practice for the </w:t>
      </w:r>
      <w:bookmarkStart w:id="16" w:name="_Hlk499284985"/>
      <w:r w:rsidRPr="00EE3972">
        <w:rPr>
          <w:rFonts w:ascii="Calibri" w:hAnsi="Calibri" w:cs="Calibri"/>
          <w:sz w:val="22"/>
          <w:szCs w:val="22"/>
          <w:lang w:eastAsia="en-GB"/>
        </w:rPr>
        <w:t xml:space="preserve">Organisation to seek to build and maintain some financial reserves which will allow the Board to meet future commitments or unforeseen expenses without a negative impact on their ability to deliver their services </w:t>
      </w:r>
      <w:bookmarkEnd w:id="16"/>
      <w:r w:rsidRPr="00EE3972">
        <w:rPr>
          <w:rFonts w:ascii="Calibri" w:hAnsi="Calibri" w:cs="Calibri"/>
          <w:sz w:val="22"/>
          <w:szCs w:val="22"/>
          <w:lang w:eastAsia="en-GB"/>
        </w:rPr>
        <w:t>or develop their businesses in the manner planned.</w:t>
      </w:r>
    </w:p>
    <w:p w14:paraId="78902A1C" w14:textId="77777777" w:rsidR="00F674EF" w:rsidRPr="00EE3972" w:rsidRDefault="00F674EF" w:rsidP="001B0A88">
      <w:pPr>
        <w:contextualSpacing/>
        <w:jc w:val="both"/>
        <w:rPr>
          <w:rFonts w:ascii="Calibri" w:hAnsi="Calibri" w:cs="Calibri"/>
          <w:sz w:val="22"/>
          <w:szCs w:val="22"/>
          <w:lang w:eastAsia="en-GB"/>
        </w:rPr>
      </w:pPr>
    </w:p>
    <w:p w14:paraId="17BCB68A" w14:textId="7B4BB782" w:rsidR="001B0A88" w:rsidRPr="00EE3972" w:rsidRDefault="001B0A88" w:rsidP="001B0A88">
      <w:pPr>
        <w:contextualSpacing/>
        <w:jc w:val="both"/>
        <w:rPr>
          <w:rFonts w:ascii="Calibri" w:eastAsia="Calibri" w:hAnsi="Calibri" w:cs="Calibri"/>
          <w:sz w:val="22"/>
          <w:szCs w:val="22"/>
        </w:rPr>
      </w:pPr>
      <w:r w:rsidRPr="00EE3972">
        <w:rPr>
          <w:rFonts w:ascii="Calibri" w:eastAsia="Calibri" w:hAnsi="Calibri" w:cs="Calibri"/>
          <w:sz w:val="22"/>
          <w:szCs w:val="22"/>
        </w:rPr>
        <w:lastRenderedPageBreak/>
        <w:t>The Board has agreed to seek to build some financial reserves which will allow them to:</w:t>
      </w:r>
    </w:p>
    <w:p w14:paraId="3DB393EA" w14:textId="3922A204" w:rsidR="001B0A88" w:rsidRPr="0069681A" w:rsidRDefault="004B335F" w:rsidP="00050292">
      <w:pPr>
        <w:numPr>
          <w:ilvl w:val="0"/>
          <w:numId w:val="14"/>
        </w:numPr>
        <w:contextualSpacing/>
        <w:jc w:val="both"/>
        <w:rPr>
          <w:rFonts w:ascii="Calibri" w:hAnsi="Calibri" w:cs="Calibri"/>
          <w:sz w:val="22"/>
          <w:szCs w:val="22"/>
          <w:lang w:eastAsia="en-GB"/>
        </w:rPr>
      </w:pPr>
      <w:r w:rsidRPr="0069681A">
        <w:rPr>
          <w:rFonts w:ascii="Calibri" w:eastAsia="Calibri" w:hAnsi="Calibri" w:cs="Calibri"/>
          <w:sz w:val="22"/>
          <w:szCs w:val="22"/>
        </w:rPr>
        <w:t>Absorb some of the impact of falling revenues caused by the pandemic</w:t>
      </w:r>
      <w:r w:rsidR="00533C95" w:rsidRPr="0069681A">
        <w:rPr>
          <w:rFonts w:ascii="Calibri" w:eastAsia="Calibri" w:hAnsi="Calibri" w:cs="Calibri"/>
          <w:sz w:val="22"/>
          <w:szCs w:val="22"/>
        </w:rPr>
        <w:t xml:space="preserve"> and </w:t>
      </w:r>
      <w:r w:rsidR="00F674EF">
        <w:rPr>
          <w:rFonts w:ascii="Calibri" w:eastAsia="Calibri" w:hAnsi="Calibri" w:cs="Calibri"/>
          <w:sz w:val="22"/>
          <w:szCs w:val="22"/>
        </w:rPr>
        <w:t>other global economic stresses</w:t>
      </w:r>
    </w:p>
    <w:p w14:paraId="2D3E524C" w14:textId="6E725560"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meet future commitments or unforeseen expenses without a negative impact on their ability to deliver their services </w:t>
      </w:r>
    </w:p>
    <w:p w14:paraId="4AE802BA"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take advantage of any future business opportunities which may present themselves</w:t>
      </w:r>
    </w:p>
    <w:p w14:paraId="41BD8099"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be in a position to respond to any developing market demand for services over and above that provided from the current portfolio of the Organisation.</w:t>
      </w:r>
    </w:p>
    <w:p w14:paraId="1DFB3E0F" w14:textId="77777777" w:rsidR="001B0A88" w:rsidRPr="00F23B64" w:rsidRDefault="001B0A88" w:rsidP="001B0A88">
      <w:pPr>
        <w:spacing w:line="240" w:lineRule="auto"/>
        <w:ind w:left="782"/>
        <w:contextualSpacing/>
        <w:jc w:val="both"/>
        <w:rPr>
          <w:rFonts w:ascii="Calibri" w:hAnsi="Calibri" w:cs="Calibri"/>
          <w:color w:val="FF0000"/>
          <w:sz w:val="16"/>
          <w:szCs w:val="16"/>
          <w:lang w:eastAsia="en-GB"/>
        </w:rPr>
      </w:pPr>
    </w:p>
    <w:p w14:paraId="710CA856" w14:textId="77777777" w:rsidR="001B0A88" w:rsidRPr="00F23B64" w:rsidRDefault="001B0A88" w:rsidP="001B0A88">
      <w:pPr>
        <w:spacing w:line="240" w:lineRule="auto"/>
        <w:contextualSpacing/>
        <w:jc w:val="both"/>
        <w:rPr>
          <w:rFonts w:ascii="Calibri" w:hAnsi="Calibri" w:cs="Calibri"/>
          <w:color w:val="FF0000"/>
          <w:sz w:val="16"/>
          <w:szCs w:val="16"/>
          <w:lang w:eastAsia="en-GB"/>
        </w:rPr>
      </w:pPr>
    </w:p>
    <w:p w14:paraId="0DA2D75E" w14:textId="7FE78DEC" w:rsidR="001B0A88" w:rsidRPr="00C27377" w:rsidRDefault="003E0961" w:rsidP="004B335F">
      <w:pPr>
        <w:pStyle w:val="Heading9"/>
        <w:rPr>
          <w:color w:val="004D76"/>
        </w:rPr>
      </w:pPr>
      <w:r>
        <w:rPr>
          <w:color w:val="004D76"/>
        </w:rPr>
        <w:t>9</w:t>
      </w:r>
      <w:r w:rsidR="00C27377" w:rsidRPr="00C27377">
        <w:rPr>
          <w:color w:val="004D76"/>
        </w:rPr>
        <w:t>.3</w:t>
      </w:r>
      <w:r w:rsidR="00C27377" w:rsidRPr="00C27377">
        <w:rPr>
          <w:color w:val="004D76"/>
        </w:rPr>
        <w:tab/>
      </w:r>
      <w:r w:rsidR="001B0A88" w:rsidRPr="00C27377">
        <w:rPr>
          <w:color w:val="004D76"/>
        </w:rPr>
        <w:t>Definition of Reserves</w:t>
      </w:r>
    </w:p>
    <w:p w14:paraId="3B2CE8D2" w14:textId="77777777" w:rsidR="001B0A88" w:rsidRPr="00803250" w:rsidRDefault="001B0A88" w:rsidP="001B0A88">
      <w:pPr>
        <w:spacing w:line="240" w:lineRule="auto"/>
        <w:contextualSpacing/>
        <w:jc w:val="both"/>
        <w:rPr>
          <w:rFonts w:ascii="Calibri" w:hAnsi="Calibri" w:cs="Calibri"/>
          <w:sz w:val="16"/>
          <w:szCs w:val="16"/>
          <w:lang w:eastAsia="en-GB"/>
        </w:rPr>
      </w:pPr>
    </w:p>
    <w:p w14:paraId="44EC988E" w14:textId="77777777" w:rsidR="001B0A88" w:rsidRPr="0069681A" w:rsidRDefault="001B0A88" w:rsidP="0069681A">
      <w:pPr>
        <w:pStyle w:val="BodyText3"/>
        <w:rPr>
          <w:rFonts w:ascii="Calibri" w:hAnsi="Calibri" w:cs="Calibri"/>
          <w:lang w:eastAsia="en-GB"/>
        </w:rPr>
      </w:pPr>
      <w:r w:rsidRPr="0069681A">
        <w:rPr>
          <w:rFonts w:ascii="Calibri" w:hAnsi="Calibri" w:cs="Calibri"/>
          <w:lang w:eastAsia="en-GB"/>
        </w:rPr>
        <w:t xml:space="preserve">For the purposes of this Policy the term “Reserves” is applied to that part of the Organisation’s income that is freely available for its general purposes.  Reserves are the resources the Organisation has or can make available to spend for any or all of its purposes, once it has met its commitments and covered its other planned expenditure.  </w:t>
      </w:r>
    </w:p>
    <w:p w14:paraId="43A55860" w14:textId="77777777" w:rsidR="001B0A88" w:rsidRPr="0069681A" w:rsidRDefault="001B0A88" w:rsidP="001B0A88">
      <w:pPr>
        <w:spacing w:line="240" w:lineRule="auto"/>
        <w:contextualSpacing/>
        <w:jc w:val="both"/>
        <w:rPr>
          <w:rFonts w:ascii="Calibri" w:hAnsi="Calibri" w:cs="Calibri"/>
          <w:sz w:val="22"/>
          <w:szCs w:val="22"/>
          <w:lang w:eastAsia="en-GB"/>
        </w:rPr>
      </w:pPr>
    </w:p>
    <w:p w14:paraId="393C3E15" w14:textId="517B1F74" w:rsidR="001B0A88"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This definition excludes unspent money from restricted grants or funds where this is relevant.</w:t>
      </w:r>
    </w:p>
    <w:p w14:paraId="7B728951" w14:textId="740AE301" w:rsidR="00E9020E" w:rsidRPr="00803250" w:rsidRDefault="00E9020E" w:rsidP="001B0A88">
      <w:pPr>
        <w:contextualSpacing/>
        <w:jc w:val="both"/>
        <w:rPr>
          <w:rFonts w:ascii="Calibri" w:hAnsi="Calibri" w:cs="Calibri"/>
          <w:sz w:val="16"/>
          <w:szCs w:val="16"/>
          <w:lang w:eastAsia="en-GB"/>
        </w:rPr>
      </w:pPr>
    </w:p>
    <w:p w14:paraId="3A9C525B" w14:textId="25F588C5" w:rsidR="00E9020E" w:rsidRPr="00C27377" w:rsidRDefault="003E0961" w:rsidP="00E9020E">
      <w:pPr>
        <w:keepNext/>
        <w:contextualSpacing/>
        <w:jc w:val="both"/>
        <w:outlineLvl w:val="1"/>
        <w:rPr>
          <w:rFonts w:ascii="Calibri" w:hAnsi="Calibri" w:cs="Calibri"/>
          <w:b/>
          <w:color w:val="004D76"/>
          <w:szCs w:val="24"/>
          <w:lang w:eastAsia="en-GB"/>
        </w:rPr>
      </w:pPr>
      <w:r>
        <w:rPr>
          <w:rFonts w:ascii="Calibri" w:eastAsia="Calibri" w:hAnsi="Calibri" w:cs="Calibri"/>
          <w:b/>
          <w:color w:val="004D76"/>
          <w:szCs w:val="24"/>
        </w:rPr>
        <w:t>9</w:t>
      </w:r>
      <w:r w:rsidR="00E9020E" w:rsidRPr="00C27377">
        <w:rPr>
          <w:rFonts w:ascii="Calibri" w:eastAsia="Calibri" w:hAnsi="Calibri" w:cs="Calibri"/>
          <w:b/>
          <w:color w:val="004D76"/>
          <w:szCs w:val="24"/>
        </w:rPr>
        <w:t>.4</w:t>
      </w:r>
      <w:r w:rsidR="00E9020E" w:rsidRPr="00C27377">
        <w:rPr>
          <w:rFonts w:ascii="Calibri" w:eastAsia="Calibri" w:hAnsi="Calibri" w:cs="Calibri"/>
          <w:b/>
          <w:color w:val="004D76"/>
          <w:szCs w:val="24"/>
        </w:rPr>
        <w:tab/>
      </w:r>
      <w:r w:rsidR="00E9020E">
        <w:rPr>
          <w:rFonts w:ascii="Calibri" w:eastAsia="Calibri" w:hAnsi="Calibri" w:cs="Calibri"/>
          <w:b/>
          <w:color w:val="004D76"/>
          <w:szCs w:val="24"/>
        </w:rPr>
        <w:t>Designated Funds</w:t>
      </w:r>
    </w:p>
    <w:p w14:paraId="60B3A3DC" w14:textId="2FF07DF3" w:rsidR="00E9020E" w:rsidRPr="00803250" w:rsidRDefault="00E9020E" w:rsidP="001B0A88">
      <w:pPr>
        <w:contextualSpacing/>
        <w:jc w:val="both"/>
        <w:rPr>
          <w:rFonts w:ascii="Calibri" w:hAnsi="Calibri" w:cs="Calibri"/>
          <w:sz w:val="16"/>
          <w:szCs w:val="16"/>
          <w:lang w:eastAsia="en-GB"/>
        </w:rPr>
      </w:pPr>
    </w:p>
    <w:p w14:paraId="381C8FE5" w14:textId="0D6AC198" w:rsidR="00E9020E" w:rsidRDefault="00E9020E" w:rsidP="001B0A88">
      <w:pPr>
        <w:contextualSpacing/>
        <w:jc w:val="both"/>
        <w:rPr>
          <w:rFonts w:ascii="Calibri" w:hAnsi="Calibri" w:cs="Calibri"/>
          <w:sz w:val="22"/>
          <w:szCs w:val="22"/>
          <w:lang w:eastAsia="en-GB"/>
        </w:rPr>
      </w:pPr>
      <w:r>
        <w:rPr>
          <w:rFonts w:ascii="Calibri" w:hAnsi="Calibri" w:cs="Calibri"/>
          <w:sz w:val="22"/>
          <w:szCs w:val="22"/>
          <w:lang w:eastAsia="en-GB"/>
        </w:rPr>
        <w:t>A figure of 90-110% of depreciation will be set aside annually in the Company Accounts as ‘Designated Funds’</w:t>
      </w:r>
      <w:r w:rsidR="00D17D70">
        <w:rPr>
          <w:rFonts w:ascii="Calibri" w:hAnsi="Calibri" w:cs="Calibri"/>
          <w:sz w:val="22"/>
          <w:szCs w:val="22"/>
          <w:lang w:eastAsia="en-GB"/>
        </w:rPr>
        <w:t>.</w:t>
      </w:r>
    </w:p>
    <w:p w14:paraId="5391AB53" w14:textId="50F073A5" w:rsidR="00D17D70" w:rsidRDefault="00D17D70" w:rsidP="001B0A88">
      <w:pPr>
        <w:contextualSpacing/>
        <w:jc w:val="both"/>
        <w:rPr>
          <w:rFonts w:ascii="Calibri" w:hAnsi="Calibri" w:cs="Calibri"/>
          <w:sz w:val="22"/>
          <w:szCs w:val="22"/>
          <w:lang w:eastAsia="en-GB"/>
        </w:rPr>
      </w:pPr>
      <w:r>
        <w:rPr>
          <w:rFonts w:ascii="Calibri" w:hAnsi="Calibri" w:cs="Calibri"/>
          <w:sz w:val="22"/>
          <w:szCs w:val="22"/>
          <w:lang w:eastAsia="en-GB"/>
        </w:rPr>
        <w:t>The actual figure to be agreed at the Annual General Meeting of the Directors each year.</w:t>
      </w:r>
    </w:p>
    <w:p w14:paraId="339168CB" w14:textId="6C6E0424" w:rsidR="00D17D70" w:rsidRPr="00803250" w:rsidRDefault="00D17D70" w:rsidP="001B0A88">
      <w:pPr>
        <w:contextualSpacing/>
        <w:jc w:val="both"/>
        <w:rPr>
          <w:rFonts w:ascii="Calibri" w:hAnsi="Calibri" w:cs="Calibri"/>
          <w:sz w:val="16"/>
          <w:szCs w:val="16"/>
          <w:lang w:eastAsia="en-GB"/>
        </w:rPr>
      </w:pPr>
    </w:p>
    <w:p w14:paraId="47E5088C" w14:textId="1D5C539A" w:rsidR="00E9020E" w:rsidRPr="0069681A" w:rsidRDefault="00D17D70" w:rsidP="001B0A88">
      <w:pPr>
        <w:contextualSpacing/>
        <w:jc w:val="both"/>
        <w:rPr>
          <w:rFonts w:ascii="Calibri" w:hAnsi="Calibri" w:cs="Calibri"/>
          <w:sz w:val="22"/>
          <w:szCs w:val="22"/>
          <w:lang w:eastAsia="en-GB"/>
        </w:rPr>
      </w:pPr>
      <w:r>
        <w:rPr>
          <w:rFonts w:ascii="Calibri" w:hAnsi="Calibri" w:cs="Calibri"/>
          <w:sz w:val="22"/>
          <w:szCs w:val="22"/>
          <w:lang w:eastAsia="en-GB"/>
        </w:rPr>
        <w:t>The Designated Funds will provide for future and on-going expenditure on capital items such as major repairs, purchase and/or refurbishment.</w:t>
      </w:r>
    </w:p>
    <w:p w14:paraId="572671FC" w14:textId="77777777" w:rsidR="001B0A88" w:rsidRPr="004B335F" w:rsidRDefault="001B0A88" w:rsidP="001B0A88">
      <w:pPr>
        <w:spacing w:line="240" w:lineRule="auto"/>
        <w:contextualSpacing/>
        <w:jc w:val="both"/>
        <w:rPr>
          <w:rFonts w:ascii="Calibri" w:eastAsia="Calibri" w:hAnsi="Calibri" w:cs="Calibri"/>
          <w:sz w:val="22"/>
          <w:szCs w:val="22"/>
        </w:rPr>
      </w:pPr>
    </w:p>
    <w:p w14:paraId="78EFBFE3" w14:textId="11133F40" w:rsidR="001B0A88" w:rsidRPr="00C27377" w:rsidRDefault="003E0961" w:rsidP="001B0A88">
      <w:pPr>
        <w:keepNext/>
        <w:contextualSpacing/>
        <w:jc w:val="both"/>
        <w:outlineLvl w:val="1"/>
        <w:rPr>
          <w:rFonts w:ascii="Calibri" w:hAnsi="Calibri" w:cs="Calibri"/>
          <w:b/>
          <w:color w:val="004D76"/>
          <w:szCs w:val="24"/>
          <w:lang w:eastAsia="en-GB"/>
        </w:rPr>
      </w:pPr>
      <w:bookmarkStart w:id="17" w:name="_Hlk98507577"/>
      <w:r>
        <w:rPr>
          <w:rFonts w:ascii="Calibri" w:eastAsia="Calibri" w:hAnsi="Calibri" w:cs="Calibri"/>
          <w:b/>
          <w:color w:val="004D76"/>
          <w:szCs w:val="24"/>
        </w:rPr>
        <w:t>9</w:t>
      </w:r>
      <w:r w:rsidR="00C27377" w:rsidRPr="00C27377">
        <w:rPr>
          <w:rFonts w:ascii="Calibri" w:eastAsia="Calibri" w:hAnsi="Calibri" w:cs="Calibri"/>
          <w:b/>
          <w:color w:val="004D76"/>
          <w:szCs w:val="24"/>
        </w:rPr>
        <w:t>.</w:t>
      </w:r>
      <w:r w:rsidR="00E9020E">
        <w:rPr>
          <w:rFonts w:ascii="Calibri" w:eastAsia="Calibri" w:hAnsi="Calibri" w:cs="Calibri"/>
          <w:b/>
          <w:color w:val="004D76"/>
          <w:szCs w:val="24"/>
        </w:rPr>
        <w:t>5</w:t>
      </w:r>
      <w:r w:rsidR="00C27377" w:rsidRPr="00C27377">
        <w:rPr>
          <w:rFonts w:ascii="Calibri" w:eastAsia="Calibri" w:hAnsi="Calibri" w:cs="Calibri"/>
          <w:b/>
          <w:color w:val="004D76"/>
          <w:szCs w:val="24"/>
        </w:rPr>
        <w:tab/>
      </w:r>
      <w:r w:rsidR="001B0A88" w:rsidRPr="00C27377">
        <w:rPr>
          <w:rFonts w:ascii="Calibri" w:eastAsia="Calibri" w:hAnsi="Calibri" w:cs="Calibri"/>
          <w:b/>
          <w:color w:val="004D76"/>
          <w:szCs w:val="24"/>
        </w:rPr>
        <w:t>Extent of Reserves</w:t>
      </w:r>
    </w:p>
    <w:bookmarkEnd w:id="17"/>
    <w:p w14:paraId="20A16486" w14:textId="77777777" w:rsidR="001B0A88" w:rsidRPr="00803250" w:rsidRDefault="001B0A88" w:rsidP="001B0A88">
      <w:pPr>
        <w:spacing w:line="240" w:lineRule="auto"/>
        <w:contextualSpacing/>
        <w:jc w:val="both"/>
        <w:rPr>
          <w:rFonts w:ascii="Calibri" w:hAnsi="Calibri" w:cs="Calibri"/>
          <w:sz w:val="16"/>
          <w:szCs w:val="16"/>
          <w:lang w:eastAsia="en-GB"/>
        </w:rPr>
      </w:pPr>
    </w:p>
    <w:p w14:paraId="6A9A224C" w14:textId="148886CE"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Reserves</w:t>
      </w:r>
      <w:r w:rsidR="004C307C" w:rsidRPr="0069681A">
        <w:rPr>
          <w:rFonts w:ascii="Calibri" w:hAnsi="Calibri" w:cs="Calibri"/>
          <w:sz w:val="22"/>
          <w:szCs w:val="22"/>
          <w:lang w:eastAsia="en-GB"/>
        </w:rPr>
        <w:t xml:space="preserve"> are</w:t>
      </w:r>
      <w:r w:rsidRPr="0069681A">
        <w:rPr>
          <w:rFonts w:ascii="Calibri" w:hAnsi="Calibri" w:cs="Calibri"/>
          <w:sz w:val="22"/>
          <w:szCs w:val="22"/>
          <w:lang w:eastAsia="en-GB"/>
        </w:rPr>
        <w:t xml:space="preserve"> needed to </w:t>
      </w:r>
      <w:r w:rsidR="004B335F" w:rsidRPr="0069681A">
        <w:rPr>
          <w:rFonts w:ascii="Calibri" w:hAnsi="Calibri" w:cs="Calibri"/>
          <w:sz w:val="22"/>
          <w:szCs w:val="22"/>
          <w:lang w:eastAsia="en-GB"/>
        </w:rPr>
        <w:t xml:space="preserve">secure the viability of the Organisation, meet unforeseen </w:t>
      </w:r>
      <w:r w:rsidR="00F27E14" w:rsidRPr="0069681A">
        <w:rPr>
          <w:rFonts w:ascii="Calibri" w:hAnsi="Calibri" w:cs="Calibri"/>
          <w:sz w:val="22"/>
          <w:szCs w:val="22"/>
          <w:lang w:eastAsia="en-GB"/>
        </w:rPr>
        <w:t>contingencies and develop and grow the services of the Company a</w:t>
      </w:r>
      <w:r w:rsidR="007708D1">
        <w:rPr>
          <w:rFonts w:ascii="Calibri" w:hAnsi="Calibri" w:cs="Calibri"/>
          <w:sz w:val="22"/>
          <w:szCs w:val="22"/>
          <w:lang w:eastAsia="en-GB"/>
        </w:rPr>
        <w:t>nd</w:t>
      </w:r>
      <w:r w:rsidR="00F27E14" w:rsidRPr="0069681A">
        <w:rPr>
          <w:rFonts w:ascii="Calibri" w:hAnsi="Calibri" w:cs="Calibri"/>
          <w:sz w:val="22"/>
          <w:szCs w:val="22"/>
          <w:lang w:eastAsia="en-GB"/>
        </w:rPr>
        <w:t xml:space="preserve"> dependant on a range of external factors including market demand for property and micro and macro trends in the economy</w:t>
      </w:r>
      <w:r w:rsidR="00B50BB5" w:rsidRPr="0069681A">
        <w:rPr>
          <w:rFonts w:ascii="Calibri" w:hAnsi="Calibri" w:cs="Calibri"/>
          <w:sz w:val="22"/>
          <w:szCs w:val="22"/>
          <w:lang w:eastAsia="en-GB"/>
        </w:rPr>
        <w:t xml:space="preserve"> which are outside the control of the Board</w:t>
      </w:r>
      <w:r w:rsidR="004C307C" w:rsidRPr="0069681A">
        <w:rPr>
          <w:rFonts w:ascii="Calibri" w:hAnsi="Calibri" w:cs="Calibri"/>
          <w:sz w:val="22"/>
          <w:szCs w:val="22"/>
          <w:lang w:eastAsia="en-GB"/>
        </w:rPr>
        <w:t>.  The extent of the Reserves</w:t>
      </w:r>
      <w:r w:rsidR="00F27E14" w:rsidRPr="0069681A">
        <w:rPr>
          <w:rFonts w:ascii="Calibri" w:hAnsi="Calibri" w:cs="Calibri"/>
          <w:sz w:val="22"/>
          <w:szCs w:val="22"/>
          <w:lang w:eastAsia="en-GB"/>
        </w:rPr>
        <w:t xml:space="preserve"> </w:t>
      </w:r>
      <w:r w:rsidR="004C307C" w:rsidRPr="0069681A">
        <w:rPr>
          <w:rFonts w:ascii="Calibri" w:hAnsi="Calibri" w:cs="Calibri"/>
          <w:sz w:val="22"/>
          <w:szCs w:val="22"/>
          <w:lang w:eastAsia="en-GB"/>
        </w:rPr>
        <w:t xml:space="preserve">required </w:t>
      </w:r>
      <w:r w:rsidR="00F27E14" w:rsidRPr="0069681A">
        <w:rPr>
          <w:rFonts w:ascii="Calibri" w:hAnsi="Calibri" w:cs="Calibri"/>
          <w:sz w:val="22"/>
          <w:szCs w:val="22"/>
          <w:lang w:eastAsia="en-GB"/>
        </w:rPr>
        <w:t>are likely to be in the region of £600k to £</w:t>
      </w:r>
      <w:r w:rsidR="00F674EF">
        <w:rPr>
          <w:rFonts w:ascii="Calibri" w:hAnsi="Calibri" w:cs="Calibri"/>
          <w:sz w:val="22"/>
          <w:szCs w:val="22"/>
          <w:lang w:eastAsia="en-GB"/>
        </w:rPr>
        <w:t>2</w:t>
      </w:r>
      <w:r w:rsidR="00F27E14" w:rsidRPr="0069681A">
        <w:rPr>
          <w:rFonts w:ascii="Calibri" w:hAnsi="Calibri" w:cs="Calibri"/>
          <w:sz w:val="22"/>
          <w:szCs w:val="22"/>
          <w:lang w:eastAsia="en-GB"/>
        </w:rPr>
        <w:t>m.</w:t>
      </w:r>
    </w:p>
    <w:p w14:paraId="3622B199" w14:textId="77777777" w:rsidR="001B0A88" w:rsidRPr="00803250" w:rsidRDefault="001B0A88" w:rsidP="001B0A88">
      <w:pPr>
        <w:spacing w:line="240" w:lineRule="auto"/>
        <w:contextualSpacing/>
        <w:jc w:val="both"/>
        <w:rPr>
          <w:rFonts w:ascii="Calibri" w:hAnsi="Calibri" w:cs="Calibri"/>
          <w:sz w:val="16"/>
          <w:szCs w:val="16"/>
          <w:lang w:eastAsia="en-GB"/>
        </w:rPr>
      </w:pPr>
    </w:p>
    <w:p w14:paraId="60500511" w14:textId="78DF5189" w:rsidR="003E0961"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The Board plan to build Reserves year on year from trading surpluses if available. </w:t>
      </w:r>
    </w:p>
    <w:p w14:paraId="7498B901" w14:textId="77777777" w:rsidR="001B0A88" w:rsidRPr="00F27E14" w:rsidRDefault="001B0A88" w:rsidP="001B0A88">
      <w:pPr>
        <w:spacing w:line="240" w:lineRule="auto"/>
        <w:contextualSpacing/>
        <w:jc w:val="both"/>
        <w:rPr>
          <w:rFonts w:ascii="Calibri" w:hAnsi="Calibri" w:cs="Calibri"/>
          <w:sz w:val="22"/>
          <w:szCs w:val="22"/>
          <w:lang w:eastAsia="en-GB"/>
        </w:rPr>
      </w:pPr>
    </w:p>
    <w:p w14:paraId="21FE5FC4" w14:textId="2D575676" w:rsidR="001B0A88" w:rsidRPr="00C27377" w:rsidRDefault="003E0961" w:rsidP="001B0A88">
      <w:pPr>
        <w:contextualSpacing/>
        <w:jc w:val="both"/>
        <w:rPr>
          <w:rFonts w:ascii="Calibri" w:hAnsi="Calibri" w:cs="Calibri"/>
          <w:b/>
          <w:color w:val="004D76"/>
          <w:szCs w:val="24"/>
          <w:lang w:eastAsia="en-GB"/>
        </w:rPr>
      </w:pPr>
      <w:r>
        <w:rPr>
          <w:rFonts w:ascii="Calibri" w:hAnsi="Calibri" w:cs="Calibri"/>
          <w:b/>
          <w:color w:val="004D76"/>
          <w:szCs w:val="24"/>
          <w:lang w:eastAsia="en-GB"/>
        </w:rPr>
        <w:t>9</w:t>
      </w:r>
      <w:r w:rsidR="00C27377" w:rsidRPr="00C27377">
        <w:rPr>
          <w:rFonts w:ascii="Calibri" w:hAnsi="Calibri" w:cs="Calibri"/>
          <w:b/>
          <w:color w:val="004D76"/>
          <w:szCs w:val="24"/>
          <w:lang w:eastAsia="en-GB"/>
        </w:rPr>
        <w:t>.</w:t>
      </w:r>
      <w:r w:rsidR="00E9020E">
        <w:rPr>
          <w:rFonts w:ascii="Calibri" w:hAnsi="Calibri" w:cs="Calibri"/>
          <w:b/>
          <w:color w:val="004D76"/>
          <w:szCs w:val="24"/>
          <w:lang w:eastAsia="en-GB"/>
        </w:rPr>
        <w:t>6</w:t>
      </w:r>
      <w:r w:rsidR="00C27377" w:rsidRPr="00C27377">
        <w:rPr>
          <w:rFonts w:ascii="Calibri" w:hAnsi="Calibri" w:cs="Calibri"/>
          <w:b/>
          <w:color w:val="004D76"/>
          <w:szCs w:val="24"/>
          <w:lang w:eastAsia="en-GB"/>
        </w:rPr>
        <w:tab/>
      </w:r>
      <w:r w:rsidR="001B0A88" w:rsidRPr="00C27377">
        <w:rPr>
          <w:rFonts w:ascii="Calibri" w:hAnsi="Calibri" w:cs="Calibri"/>
          <w:b/>
          <w:color w:val="004D76"/>
          <w:szCs w:val="24"/>
          <w:lang w:eastAsia="en-GB"/>
        </w:rPr>
        <w:t>Review</w:t>
      </w:r>
    </w:p>
    <w:p w14:paraId="36AC942E" w14:textId="77777777" w:rsidR="001B0A88" w:rsidRPr="00F27E14" w:rsidRDefault="001B0A88" w:rsidP="001B0A88">
      <w:pPr>
        <w:spacing w:line="240" w:lineRule="auto"/>
        <w:contextualSpacing/>
        <w:jc w:val="both"/>
        <w:rPr>
          <w:rFonts w:ascii="Calibri" w:hAnsi="Calibri" w:cs="Calibri"/>
          <w:sz w:val="22"/>
          <w:szCs w:val="22"/>
          <w:lang w:eastAsia="en-GB"/>
        </w:rPr>
      </w:pPr>
    </w:p>
    <w:p w14:paraId="500BBDB3" w14:textId="00CD798B" w:rsidR="00DE3219" w:rsidRDefault="001B0A88" w:rsidP="00C84BDD">
      <w:pPr>
        <w:tabs>
          <w:tab w:val="right" w:pos="9972"/>
        </w:tabs>
        <w:contextualSpacing/>
        <w:jc w:val="both"/>
        <w:rPr>
          <w:rFonts w:asciiTheme="minorHAnsi" w:hAnsiTheme="minorHAnsi" w:cstheme="minorHAnsi"/>
          <w:b/>
          <w:color w:val="004D76"/>
          <w:sz w:val="22"/>
          <w:szCs w:val="22"/>
        </w:rPr>
      </w:pPr>
      <w:r w:rsidRPr="0069681A">
        <w:rPr>
          <w:rFonts w:ascii="Calibri" w:hAnsi="Calibri" w:cs="Calibri"/>
          <w:sz w:val="22"/>
          <w:szCs w:val="22"/>
          <w:lang w:eastAsia="en-GB"/>
        </w:rPr>
        <w:t xml:space="preserve">This Reserves Policy will be reviewed Annually. </w:t>
      </w:r>
      <w:bookmarkStart w:id="18" w:name="definition-of-reserves"/>
      <w:bookmarkStart w:id="19" w:name="why-hold-reserves-"/>
      <w:bookmarkEnd w:id="18"/>
      <w:bookmarkEnd w:id="19"/>
    </w:p>
    <w:sectPr w:rsidR="00DE3219" w:rsidSect="00C84BDD">
      <w:headerReference w:type="default" r:id="rId9"/>
      <w:footerReference w:type="default" r:id="rId10"/>
      <w:pgSz w:w="12240" w:h="15840" w:code="1"/>
      <w:pgMar w:top="284" w:right="1134" w:bottom="284" w:left="113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9535" w14:textId="77777777" w:rsidR="00B0595A" w:rsidRDefault="00B0595A" w:rsidP="0065671A">
      <w:pPr>
        <w:spacing w:line="240" w:lineRule="auto"/>
      </w:pPr>
      <w:r>
        <w:separator/>
      </w:r>
    </w:p>
  </w:endnote>
  <w:endnote w:type="continuationSeparator" w:id="0">
    <w:p w14:paraId="51C0F183" w14:textId="77777777" w:rsidR="00B0595A" w:rsidRDefault="00B0595A" w:rsidP="006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139" w14:textId="78BB4AAE" w:rsidR="0078481B" w:rsidRDefault="0078481B">
    <w:pPr>
      <w:pStyle w:val="Footer"/>
      <w:jc w:val="right"/>
    </w:pPr>
  </w:p>
  <w:p w14:paraId="70F268F8" w14:textId="77777777" w:rsidR="0078481B" w:rsidRDefault="0078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C515" w14:textId="77777777" w:rsidR="00B0595A" w:rsidRDefault="00B0595A" w:rsidP="0065671A">
      <w:pPr>
        <w:spacing w:line="240" w:lineRule="auto"/>
      </w:pPr>
      <w:r>
        <w:separator/>
      </w:r>
    </w:p>
  </w:footnote>
  <w:footnote w:type="continuationSeparator" w:id="0">
    <w:p w14:paraId="20D76D0C" w14:textId="77777777" w:rsidR="00B0595A" w:rsidRDefault="00B0595A" w:rsidP="00656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32F" w14:textId="77777777" w:rsidR="0078481B" w:rsidRDefault="0078481B" w:rsidP="0065671A">
    <w:pPr>
      <w:pStyle w:val="Header"/>
      <w:jc w:val="center"/>
      <w:rPr>
        <w:sz w:val="16"/>
        <w:szCs w:val="16"/>
      </w:rPr>
    </w:pPr>
  </w:p>
  <w:p w14:paraId="4AF5C083" w14:textId="7BA4A43E" w:rsidR="0078481B" w:rsidRPr="0065671A" w:rsidRDefault="0078481B" w:rsidP="0065671A">
    <w:pPr>
      <w:pStyle w:val="Header"/>
      <w:jc w:val="center"/>
      <w:rPr>
        <w:sz w:val="16"/>
        <w:szCs w:val="16"/>
      </w:rPr>
    </w:pPr>
    <w:r w:rsidRPr="0065671A">
      <w:rPr>
        <w:sz w:val="16"/>
        <w:szCs w:val="16"/>
      </w:rPr>
      <w:t>Fermanagh Enterprise Ltd</w:t>
    </w:r>
  </w:p>
  <w:p w14:paraId="50E7312A" w14:textId="77777777" w:rsidR="0078481B" w:rsidRDefault="0078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BF"/>
    <w:multiLevelType w:val="hybridMultilevel"/>
    <w:tmpl w:val="B58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30F9"/>
    <w:multiLevelType w:val="hybridMultilevel"/>
    <w:tmpl w:val="64B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F65"/>
    <w:multiLevelType w:val="hybridMultilevel"/>
    <w:tmpl w:val="AA8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AD4"/>
    <w:multiLevelType w:val="hybridMultilevel"/>
    <w:tmpl w:val="FFF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55D33"/>
    <w:multiLevelType w:val="hybridMultilevel"/>
    <w:tmpl w:val="492C6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45563F"/>
    <w:multiLevelType w:val="hybridMultilevel"/>
    <w:tmpl w:val="0CE4EE9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AF15C5"/>
    <w:multiLevelType w:val="hybridMultilevel"/>
    <w:tmpl w:val="9ED0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8366A6"/>
    <w:multiLevelType w:val="hybridMultilevel"/>
    <w:tmpl w:val="6C1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A50A3"/>
    <w:multiLevelType w:val="hybridMultilevel"/>
    <w:tmpl w:val="69C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67F3"/>
    <w:multiLevelType w:val="hybridMultilevel"/>
    <w:tmpl w:val="498AB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00685"/>
    <w:multiLevelType w:val="hybridMultilevel"/>
    <w:tmpl w:val="569E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DC67A8"/>
    <w:multiLevelType w:val="hybridMultilevel"/>
    <w:tmpl w:val="74BCEDC2"/>
    <w:lvl w:ilvl="0" w:tplc="537C2A0A">
      <w:start w:val="1"/>
      <w:numFmt w:val="bullet"/>
      <w:lvlText w:val=""/>
      <w:lvlJc w:val="left"/>
      <w:pPr>
        <w:ind w:left="720" w:hanging="360"/>
      </w:pPr>
      <w:rPr>
        <w:rFonts w:ascii="Symbol" w:hAnsi="Symbol" w:hint="default"/>
      </w:rPr>
    </w:lvl>
    <w:lvl w:ilvl="1" w:tplc="C262B750">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D2309"/>
    <w:multiLevelType w:val="hybridMultilevel"/>
    <w:tmpl w:val="AB56852A"/>
    <w:lvl w:ilvl="0" w:tplc="537C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37564"/>
    <w:multiLevelType w:val="hybridMultilevel"/>
    <w:tmpl w:val="E1A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02E2F"/>
    <w:multiLevelType w:val="hybridMultilevel"/>
    <w:tmpl w:val="00D06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07511"/>
    <w:multiLevelType w:val="hybridMultilevel"/>
    <w:tmpl w:val="13C0FECC"/>
    <w:lvl w:ilvl="0" w:tplc="537C2A0A">
      <w:start w:val="1"/>
      <w:numFmt w:val="bullet"/>
      <w:lvlText w:val=""/>
      <w:lvlJc w:val="left"/>
      <w:pPr>
        <w:tabs>
          <w:tab w:val="num" w:pos="357"/>
        </w:tabs>
        <w:ind w:left="871" w:hanging="5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D07E1"/>
    <w:multiLevelType w:val="hybridMultilevel"/>
    <w:tmpl w:val="FF1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41EB7"/>
    <w:multiLevelType w:val="multilevel"/>
    <w:tmpl w:val="F3CC590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7700DEB"/>
    <w:multiLevelType w:val="hybridMultilevel"/>
    <w:tmpl w:val="2BB6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D3E22"/>
    <w:multiLevelType w:val="multilevel"/>
    <w:tmpl w:val="A28C5F0E"/>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91991153">
    <w:abstractNumId w:val="17"/>
  </w:num>
  <w:num w:numId="2" w16cid:durableId="1245726111">
    <w:abstractNumId w:val="15"/>
  </w:num>
  <w:num w:numId="3" w16cid:durableId="814680956">
    <w:abstractNumId w:val="19"/>
  </w:num>
  <w:num w:numId="4" w16cid:durableId="1293516493">
    <w:abstractNumId w:val="8"/>
  </w:num>
  <w:num w:numId="5" w16cid:durableId="512840345">
    <w:abstractNumId w:val="3"/>
  </w:num>
  <w:num w:numId="6" w16cid:durableId="1061708047">
    <w:abstractNumId w:val="0"/>
  </w:num>
  <w:num w:numId="7" w16cid:durableId="2041978225">
    <w:abstractNumId w:val="16"/>
  </w:num>
  <w:num w:numId="8" w16cid:durableId="200753441">
    <w:abstractNumId w:val="2"/>
  </w:num>
  <w:num w:numId="9" w16cid:durableId="881332144">
    <w:abstractNumId w:val="1"/>
  </w:num>
  <w:num w:numId="10" w16cid:durableId="122432675">
    <w:abstractNumId w:val="12"/>
  </w:num>
  <w:num w:numId="11" w16cid:durableId="2122452476">
    <w:abstractNumId w:val="11"/>
  </w:num>
  <w:num w:numId="12" w16cid:durableId="382219790">
    <w:abstractNumId w:val="14"/>
  </w:num>
  <w:num w:numId="13" w16cid:durableId="519700891">
    <w:abstractNumId w:val="7"/>
  </w:num>
  <w:num w:numId="14" w16cid:durableId="726300095">
    <w:abstractNumId w:val="10"/>
  </w:num>
  <w:num w:numId="15" w16cid:durableId="1510021255">
    <w:abstractNumId w:val="6"/>
  </w:num>
  <w:num w:numId="16" w16cid:durableId="1486120788">
    <w:abstractNumId w:val="9"/>
  </w:num>
  <w:num w:numId="17" w16cid:durableId="620383678">
    <w:abstractNumId w:val="18"/>
  </w:num>
  <w:num w:numId="18" w16cid:durableId="754590177">
    <w:abstractNumId w:val="13"/>
  </w:num>
  <w:num w:numId="19" w16cid:durableId="33118774">
    <w:abstractNumId w:val="5"/>
  </w:num>
  <w:num w:numId="20" w16cid:durableId="35346277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0"/>
    <w:rsid w:val="00000AE7"/>
    <w:rsid w:val="0000150C"/>
    <w:rsid w:val="0000378F"/>
    <w:rsid w:val="0000509A"/>
    <w:rsid w:val="00006CA5"/>
    <w:rsid w:val="00010C36"/>
    <w:rsid w:val="000119B2"/>
    <w:rsid w:val="00012645"/>
    <w:rsid w:val="00014E61"/>
    <w:rsid w:val="00015F9F"/>
    <w:rsid w:val="00020588"/>
    <w:rsid w:val="00021545"/>
    <w:rsid w:val="0002168C"/>
    <w:rsid w:val="00021DE8"/>
    <w:rsid w:val="00023A5E"/>
    <w:rsid w:val="000262AB"/>
    <w:rsid w:val="00026F5F"/>
    <w:rsid w:val="00031321"/>
    <w:rsid w:val="00032356"/>
    <w:rsid w:val="00034552"/>
    <w:rsid w:val="000366C6"/>
    <w:rsid w:val="00036C90"/>
    <w:rsid w:val="00037B07"/>
    <w:rsid w:val="00041987"/>
    <w:rsid w:val="0004370E"/>
    <w:rsid w:val="0004379B"/>
    <w:rsid w:val="000441D4"/>
    <w:rsid w:val="000466C2"/>
    <w:rsid w:val="00050292"/>
    <w:rsid w:val="00050295"/>
    <w:rsid w:val="00050A71"/>
    <w:rsid w:val="00050C6D"/>
    <w:rsid w:val="00053656"/>
    <w:rsid w:val="000537E7"/>
    <w:rsid w:val="000540EE"/>
    <w:rsid w:val="000543E4"/>
    <w:rsid w:val="000545D1"/>
    <w:rsid w:val="00056F4A"/>
    <w:rsid w:val="00057AFB"/>
    <w:rsid w:val="00061EBD"/>
    <w:rsid w:val="00061FB7"/>
    <w:rsid w:val="00063A53"/>
    <w:rsid w:val="000647F7"/>
    <w:rsid w:val="00064932"/>
    <w:rsid w:val="00065F55"/>
    <w:rsid w:val="000671D2"/>
    <w:rsid w:val="00070BAC"/>
    <w:rsid w:val="00071FFB"/>
    <w:rsid w:val="00072DE4"/>
    <w:rsid w:val="00073722"/>
    <w:rsid w:val="000747A4"/>
    <w:rsid w:val="00075F0B"/>
    <w:rsid w:val="00077891"/>
    <w:rsid w:val="00080D30"/>
    <w:rsid w:val="00080FD5"/>
    <w:rsid w:val="00081F04"/>
    <w:rsid w:val="00082BFE"/>
    <w:rsid w:val="0008382E"/>
    <w:rsid w:val="00083E65"/>
    <w:rsid w:val="00085688"/>
    <w:rsid w:val="0008613E"/>
    <w:rsid w:val="000879E9"/>
    <w:rsid w:val="00092DCA"/>
    <w:rsid w:val="00093BC0"/>
    <w:rsid w:val="0009404D"/>
    <w:rsid w:val="00094221"/>
    <w:rsid w:val="000A00A2"/>
    <w:rsid w:val="000A01C9"/>
    <w:rsid w:val="000A10FB"/>
    <w:rsid w:val="000A19E8"/>
    <w:rsid w:val="000A2C93"/>
    <w:rsid w:val="000A32A6"/>
    <w:rsid w:val="000A4723"/>
    <w:rsid w:val="000A5C5F"/>
    <w:rsid w:val="000A6989"/>
    <w:rsid w:val="000A6E62"/>
    <w:rsid w:val="000A7240"/>
    <w:rsid w:val="000A78BB"/>
    <w:rsid w:val="000A7B3F"/>
    <w:rsid w:val="000B0F95"/>
    <w:rsid w:val="000B1E11"/>
    <w:rsid w:val="000B214C"/>
    <w:rsid w:val="000B2D22"/>
    <w:rsid w:val="000B3155"/>
    <w:rsid w:val="000B3629"/>
    <w:rsid w:val="000B4B8A"/>
    <w:rsid w:val="000B5DE5"/>
    <w:rsid w:val="000B6FD0"/>
    <w:rsid w:val="000B7DBE"/>
    <w:rsid w:val="000C0629"/>
    <w:rsid w:val="000C1B9C"/>
    <w:rsid w:val="000C2E8A"/>
    <w:rsid w:val="000C45DE"/>
    <w:rsid w:val="000C4B64"/>
    <w:rsid w:val="000C5310"/>
    <w:rsid w:val="000C5B5F"/>
    <w:rsid w:val="000C6C0C"/>
    <w:rsid w:val="000D0CC5"/>
    <w:rsid w:val="000D2181"/>
    <w:rsid w:val="000D27AA"/>
    <w:rsid w:val="000D4667"/>
    <w:rsid w:val="000D5065"/>
    <w:rsid w:val="000D618A"/>
    <w:rsid w:val="000D6587"/>
    <w:rsid w:val="000D709E"/>
    <w:rsid w:val="000D7D50"/>
    <w:rsid w:val="000E1915"/>
    <w:rsid w:val="000E1ADF"/>
    <w:rsid w:val="000E4565"/>
    <w:rsid w:val="000E4EC6"/>
    <w:rsid w:val="000E5B2A"/>
    <w:rsid w:val="000E6B08"/>
    <w:rsid w:val="000E764D"/>
    <w:rsid w:val="000F1732"/>
    <w:rsid w:val="000F283B"/>
    <w:rsid w:val="000F4426"/>
    <w:rsid w:val="000F4579"/>
    <w:rsid w:val="000F4746"/>
    <w:rsid w:val="000F48CB"/>
    <w:rsid w:val="000F558A"/>
    <w:rsid w:val="000F592F"/>
    <w:rsid w:val="000F6DB3"/>
    <w:rsid w:val="0010027B"/>
    <w:rsid w:val="00101464"/>
    <w:rsid w:val="001017F7"/>
    <w:rsid w:val="00104A74"/>
    <w:rsid w:val="001055A3"/>
    <w:rsid w:val="00105E8B"/>
    <w:rsid w:val="00106C38"/>
    <w:rsid w:val="001117AC"/>
    <w:rsid w:val="0011238E"/>
    <w:rsid w:val="00112ADA"/>
    <w:rsid w:val="001134D6"/>
    <w:rsid w:val="001143BE"/>
    <w:rsid w:val="00115562"/>
    <w:rsid w:val="0011740C"/>
    <w:rsid w:val="00120775"/>
    <w:rsid w:val="00121322"/>
    <w:rsid w:val="00122A2E"/>
    <w:rsid w:val="00122E01"/>
    <w:rsid w:val="001241DE"/>
    <w:rsid w:val="00126017"/>
    <w:rsid w:val="00126BA5"/>
    <w:rsid w:val="00127F89"/>
    <w:rsid w:val="00132D23"/>
    <w:rsid w:val="00133566"/>
    <w:rsid w:val="00134B92"/>
    <w:rsid w:val="0013525C"/>
    <w:rsid w:val="00135657"/>
    <w:rsid w:val="0013605E"/>
    <w:rsid w:val="00137A36"/>
    <w:rsid w:val="00140ACB"/>
    <w:rsid w:val="00140F1E"/>
    <w:rsid w:val="00141C25"/>
    <w:rsid w:val="0014248D"/>
    <w:rsid w:val="00142E62"/>
    <w:rsid w:val="00143DB2"/>
    <w:rsid w:val="00144A52"/>
    <w:rsid w:val="00144D78"/>
    <w:rsid w:val="001458EC"/>
    <w:rsid w:val="00145D04"/>
    <w:rsid w:val="00146DFC"/>
    <w:rsid w:val="0014720F"/>
    <w:rsid w:val="001475E4"/>
    <w:rsid w:val="00147890"/>
    <w:rsid w:val="00147A88"/>
    <w:rsid w:val="00151298"/>
    <w:rsid w:val="0015196B"/>
    <w:rsid w:val="0015236D"/>
    <w:rsid w:val="0015436C"/>
    <w:rsid w:val="001555BD"/>
    <w:rsid w:val="00156C19"/>
    <w:rsid w:val="00156DD9"/>
    <w:rsid w:val="00157765"/>
    <w:rsid w:val="00160036"/>
    <w:rsid w:val="00160C5D"/>
    <w:rsid w:val="001611CF"/>
    <w:rsid w:val="00163CAD"/>
    <w:rsid w:val="00163E86"/>
    <w:rsid w:val="00164B49"/>
    <w:rsid w:val="001651E5"/>
    <w:rsid w:val="0016638B"/>
    <w:rsid w:val="00167FF0"/>
    <w:rsid w:val="00170070"/>
    <w:rsid w:val="0017145E"/>
    <w:rsid w:val="0017171F"/>
    <w:rsid w:val="0017185B"/>
    <w:rsid w:val="00172E19"/>
    <w:rsid w:val="0017405F"/>
    <w:rsid w:val="001758E1"/>
    <w:rsid w:val="001760EA"/>
    <w:rsid w:val="0017636D"/>
    <w:rsid w:val="00177891"/>
    <w:rsid w:val="00180B56"/>
    <w:rsid w:val="00180B94"/>
    <w:rsid w:val="00180F7E"/>
    <w:rsid w:val="00183240"/>
    <w:rsid w:val="00183DAB"/>
    <w:rsid w:val="0018413F"/>
    <w:rsid w:val="00184AB0"/>
    <w:rsid w:val="00185371"/>
    <w:rsid w:val="0018687A"/>
    <w:rsid w:val="00186DF5"/>
    <w:rsid w:val="0018702F"/>
    <w:rsid w:val="00187BE7"/>
    <w:rsid w:val="001900A6"/>
    <w:rsid w:val="0019500C"/>
    <w:rsid w:val="001A2EA8"/>
    <w:rsid w:val="001A5AE7"/>
    <w:rsid w:val="001A6141"/>
    <w:rsid w:val="001A7719"/>
    <w:rsid w:val="001B0683"/>
    <w:rsid w:val="001B0A88"/>
    <w:rsid w:val="001B0C26"/>
    <w:rsid w:val="001B0EA5"/>
    <w:rsid w:val="001B1265"/>
    <w:rsid w:val="001B1F1C"/>
    <w:rsid w:val="001B3C8E"/>
    <w:rsid w:val="001B5A92"/>
    <w:rsid w:val="001B6264"/>
    <w:rsid w:val="001B6FC0"/>
    <w:rsid w:val="001C05A9"/>
    <w:rsid w:val="001C08C6"/>
    <w:rsid w:val="001C125D"/>
    <w:rsid w:val="001C2C16"/>
    <w:rsid w:val="001C46B1"/>
    <w:rsid w:val="001C537C"/>
    <w:rsid w:val="001C5D02"/>
    <w:rsid w:val="001C7759"/>
    <w:rsid w:val="001D0DE4"/>
    <w:rsid w:val="001D1F06"/>
    <w:rsid w:val="001D5840"/>
    <w:rsid w:val="001D614E"/>
    <w:rsid w:val="001D6BC1"/>
    <w:rsid w:val="001D781D"/>
    <w:rsid w:val="001D7E0C"/>
    <w:rsid w:val="001E0634"/>
    <w:rsid w:val="001E0C64"/>
    <w:rsid w:val="001E16E8"/>
    <w:rsid w:val="001E207E"/>
    <w:rsid w:val="001E30B5"/>
    <w:rsid w:val="001E6CDC"/>
    <w:rsid w:val="001E7EBE"/>
    <w:rsid w:val="001F0139"/>
    <w:rsid w:val="001F1E3C"/>
    <w:rsid w:val="001F1E78"/>
    <w:rsid w:val="001F446D"/>
    <w:rsid w:val="001F4715"/>
    <w:rsid w:val="001F47AE"/>
    <w:rsid w:val="001F6542"/>
    <w:rsid w:val="0020053B"/>
    <w:rsid w:val="00200FF8"/>
    <w:rsid w:val="002011FE"/>
    <w:rsid w:val="00202B61"/>
    <w:rsid w:val="002033FA"/>
    <w:rsid w:val="002044BE"/>
    <w:rsid w:val="0021005E"/>
    <w:rsid w:val="00210586"/>
    <w:rsid w:val="0021168D"/>
    <w:rsid w:val="00211C4C"/>
    <w:rsid w:val="00214BE5"/>
    <w:rsid w:val="00214F92"/>
    <w:rsid w:val="0021609B"/>
    <w:rsid w:val="00217245"/>
    <w:rsid w:val="002179D3"/>
    <w:rsid w:val="002212C4"/>
    <w:rsid w:val="00224C1B"/>
    <w:rsid w:val="00225A2E"/>
    <w:rsid w:val="0022603A"/>
    <w:rsid w:val="00227414"/>
    <w:rsid w:val="00227D0F"/>
    <w:rsid w:val="00231BC2"/>
    <w:rsid w:val="002342C0"/>
    <w:rsid w:val="00236EBD"/>
    <w:rsid w:val="00241338"/>
    <w:rsid w:val="002435F2"/>
    <w:rsid w:val="00244552"/>
    <w:rsid w:val="0024528A"/>
    <w:rsid w:val="002467D4"/>
    <w:rsid w:val="00246EEB"/>
    <w:rsid w:val="00247B17"/>
    <w:rsid w:val="0025124A"/>
    <w:rsid w:val="0025304B"/>
    <w:rsid w:val="00254296"/>
    <w:rsid w:val="00256DC0"/>
    <w:rsid w:val="00257ABB"/>
    <w:rsid w:val="00260A70"/>
    <w:rsid w:val="002665C3"/>
    <w:rsid w:val="0026741D"/>
    <w:rsid w:val="00270F96"/>
    <w:rsid w:val="002717A7"/>
    <w:rsid w:val="002718BB"/>
    <w:rsid w:val="00273764"/>
    <w:rsid w:val="00273ECF"/>
    <w:rsid w:val="00277B82"/>
    <w:rsid w:val="00281C01"/>
    <w:rsid w:val="002823B5"/>
    <w:rsid w:val="00282A7B"/>
    <w:rsid w:val="00283503"/>
    <w:rsid w:val="00283951"/>
    <w:rsid w:val="00283C51"/>
    <w:rsid w:val="00285085"/>
    <w:rsid w:val="0028665F"/>
    <w:rsid w:val="00286D91"/>
    <w:rsid w:val="00290589"/>
    <w:rsid w:val="00290788"/>
    <w:rsid w:val="002910CC"/>
    <w:rsid w:val="00291620"/>
    <w:rsid w:val="00291CD3"/>
    <w:rsid w:val="0029262A"/>
    <w:rsid w:val="00293219"/>
    <w:rsid w:val="0029565F"/>
    <w:rsid w:val="00295EC1"/>
    <w:rsid w:val="0029689A"/>
    <w:rsid w:val="00297AE5"/>
    <w:rsid w:val="002A1033"/>
    <w:rsid w:val="002A1448"/>
    <w:rsid w:val="002A30BB"/>
    <w:rsid w:val="002A4DCE"/>
    <w:rsid w:val="002A52E5"/>
    <w:rsid w:val="002B0DE5"/>
    <w:rsid w:val="002B4D1B"/>
    <w:rsid w:val="002B5885"/>
    <w:rsid w:val="002B6051"/>
    <w:rsid w:val="002B66AE"/>
    <w:rsid w:val="002B7D31"/>
    <w:rsid w:val="002C0A5D"/>
    <w:rsid w:val="002C3E29"/>
    <w:rsid w:val="002C68A3"/>
    <w:rsid w:val="002D043F"/>
    <w:rsid w:val="002D066E"/>
    <w:rsid w:val="002D070F"/>
    <w:rsid w:val="002D2BE3"/>
    <w:rsid w:val="002D309E"/>
    <w:rsid w:val="002D338D"/>
    <w:rsid w:val="002D3864"/>
    <w:rsid w:val="002D45FA"/>
    <w:rsid w:val="002D4A19"/>
    <w:rsid w:val="002D781A"/>
    <w:rsid w:val="002E0268"/>
    <w:rsid w:val="002E43EB"/>
    <w:rsid w:val="002E44A0"/>
    <w:rsid w:val="002E45EB"/>
    <w:rsid w:val="002E563F"/>
    <w:rsid w:val="002E5E9E"/>
    <w:rsid w:val="002F0B10"/>
    <w:rsid w:val="002F4C74"/>
    <w:rsid w:val="002F531C"/>
    <w:rsid w:val="002F5797"/>
    <w:rsid w:val="002F64BD"/>
    <w:rsid w:val="002F6D13"/>
    <w:rsid w:val="0030009B"/>
    <w:rsid w:val="003008E1"/>
    <w:rsid w:val="00302291"/>
    <w:rsid w:val="00304B0B"/>
    <w:rsid w:val="00305684"/>
    <w:rsid w:val="00306D29"/>
    <w:rsid w:val="0030766E"/>
    <w:rsid w:val="0030793B"/>
    <w:rsid w:val="00310C7E"/>
    <w:rsid w:val="00310E47"/>
    <w:rsid w:val="00311725"/>
    <w:rsid w:val="00314822"/>
    <w:rsid w:val="00314F3E"/>
    <w:rsid w:val="00315F28"/>
    <w:rsid w:val="00316B5A"/>
    <w:rsid w:val="00316E4D"/>
    <w:rsid w:val="0032072B"/>
    <w:rsid w:val="00321424"/>
    <w:rsid w:val="00322593"/>
    <w:rsid w:val="00322B2A"/>
    <w:rsid w:val="00323AEE"/>
    <w:rsid w:val="00324638"/>
    <w:rsid w:val="00327CED"/>
    <w:rsid w:val="00331F15"/>
    <w:rsid w:val="00332286"/>
    <w:rsid w:val="00334B6E"/>
    <w:rsid w:val="003363B3"/>
    <w:rsid w:val="0033642D"/>
    <w:rsid w:val="00337AE0"/>
    <w:rsid w:val="0034556B"/>
    <w:rsid w:val="003458BD"/>
    <w:rsid w:val="00345FC9"/>
    <w:rsid w:val="0034656B"/>
    <w:rsid w:val="00354C0B"/>
    <w:rsid w:val="00354C7B"/>
    <w:rsid w:val="0035672A"/>
    <w:rsid w:val="003570E8"/>
    <w:rsid w:val="00357320"/>
    <w:rsid w:val="0036118E"/>
    <w:rsid w:val="003659D7"/>
    <w:rsid w:val="00365D56"/>
    <w:rsid w:val="003669C9"/>
    <w:rsid w:val="00366D1B"/>
    <w:rsid w:val="003703B7"/>
    <w:rsid w:val="00371A84"/>
    <w:rsid w:val="0037432A"/>
    <w:rsid w:val="00374C02"/>
    <w:rsid w:val="0037641E"/>
    <w:rsid w:val="00382A21"/>
    <w:rsid w:val="003857A7"/>
    <w:rsid w:val="00385E0E"/>
    <w:rsid w:val="0038679C"/>
    <w:rsid w:val="0038719A"/>
    <w:rsid w:val="003905D3"/>
    <w:rsid w:val="00390850"/>
    <w:rsid w:val="003909ED"/>
    <w:rsid w:val="00392014"/>
    <w:rsid w:val="00395310"/>
    <w:rsid w:val="00396374"/>
    <w:rsid w:val="00396B4B"/>
    <w:rsid w:val="00397745"/>
    <w:rsid w:val="003A0A82"/>
    <w:rsid w:val="003A1075"/>
    <w:rsid w:val="003A2D09"/>
    <w:rsid w:val="003A368F"/>
    <w:rsid w:val="003A37BE"/>
    <w:rsid w:val="003A3C7A"/>
    <w:rsid w:val="003A52C9"/>
    <w:rsid w:val="003A55EC"/>
    <w:rsid w:val="003A6BC0"/>
    <w:rsid w:val="003A6D75"/>
    <w:rsid w:val="003B0F0C"/>
    <w:rsid w:val="003B15A1"/>
    <w:rsid w:val="003B2AB5"/>
    <w:rsid w:val="003B5AE3"/>
    <w:rsid w:val="003B5FBB"/>
    <w:rsid w:val="003B6C89"/>
    <w:rsid w:val="003C4A62"/>
    <w:rsid w:val="003C62AF"/>
    <w:rsid w:val="003C6530"/>
    <w:rsid w:val="003D0479"/>
    <w:rsid w:val="003D071B"/>
    <w:rsid w:val="003D1179"/>
    <w:rsid w:val="003D1F80"/>
    <w:rsid w:val="003D27B8"/>
    <w:rsid w:val="003D2AC6"/>
    <w:rsid w:val="003D524F"/>
    <w:rsid w:val="003D6AFA"/>
    <w:rsid w:val="003D72AA"/>
    <w:rsid w:val="003E0315"/>
    <w:rsid w:val="003E0511"/>
    <w:rsid w:val="003E0961"/>
    <w:rsid w:val="003E096C"/>
    <w:rsid w:val="003E1382"/>
    <w:rsid w:val="003E19FE"/>
    <w:rsid w:val="003E1A01"/>
    <w:rsid w:val="003E2679"/>
    <w:rsid w:val="003E2FEC"/>
    <w:rsid w:val="003E355C"/>
    <w:rsid w:val="003E371E"/>
    <w:rsid w:val="003E474E"/>
    <w:rsid w:val="003E5062"/>
    <w:rsid w:val="003E57E5"/>
    <w:rsid w:val="003E7A40"/>
    <w:rsid w:val="003F114E"/>
    <w:rsid w:val="003F2E94"/>
    <w:rsid w:val="003F3364"/>
    <w:rsid w:val="003F34D3"/>
    <w:rsid w:val="003F491E"/>
    <w:rsid w:val="003F5B28"/>
    <w:rsid w:val="0040106D"/>
    <w:rsid w:val="004023A2"/>
    <w:rsid w:val="00402E85"/>
    <w:rsid w:val="00403C29"/>
    <w:rsid w:val="00404676"/>
    <w:rsid w:val="00405C75"/>
    <w:rsid w:val="0040673B"/>
    <w:rsid w:val="0040736B"/>
    <w:rsid w:val="0041091D"/>
    <w:rsid w:val="00410BB9"/>
    <w:rsid w:val="004119DF"/>
    <w:rsid w:val="00411C17"/>
    <w:rsid w:val="00411F63"/>
    <w:rsid w:val="00415A84"/>
    <w:rsid w:val="00416893"/>
    <w:rsid w:val="00421A1C"/>
    <w:rsid w:val="00421E53"/>
    <w:rsid w:val="00422325"/>
    <w:rsid w:val="004231FC"/>
    <w:rsid w:val="0042689F"/>
    <w:rsid w:val="004302F3"/>
    <w:rsid w:val="0043070D"/>
    <w:rsid w:val="00431217"/>
    <w:rsid w:val="00433E22"/>
    <w:rsid w:val="004351AA"/>
    <w:rsid w:val="0043551D"/>
    <w:rsid w:val="0043604C"/>
    <w:rsid w:val="004366D4"/>
    <w:rsid w:val="00436ACE"/>
    <w:rsid w:val="00437883"/>
    <w:rsid w:val="00437ED8"/>
    <w:rsid w:val="00440048"/>
    <w:rsid w:val="00441174"/>
    <w:rsid w:val="00441746"/>
    <w:rsid w:val="00441866"/>
    <w:rsid w:val="00443B4E"/>
    <w:rsid w:val="00443C59"/>
    <w:rsid w:val="00443CB3"/>
    <w:rsid w:val="00444779"/>
    <w:rsid w:val="00444EE4"/>
    <w:rsid w:val="00444FD6"/>
    <w:rsid w:val="00447FF8"/>
    <w:rsid w:val="00450C90"/>
    <w:rsid w:val="00451E9C"/>
    <w:rsid w:val="00451FED"/>
    <w:rsid w:val="00453019"/>
    <w:rsid w:val="00454CD0"/>
    <w:rsid w:val="00454D6B"/>
    <w:rsid w:val="00456151"/>
    <w:rsid w:val="00456D4A"/>
    <w:rsid w:val="00456F69"/>
    <w:rsid w:val="00457315"/>
    <w:rsid w:val="004577F8"/>
    <w:rsid w:val="00457BAD"/>
    <w:rsid w:val="00464651"/>
    <w:rsid w:val="0046526F"/>
    <w:rsid w:val="00465E90"/>
    <w:rsid w:val="004665EB"/>
    <w:rsid w:val="0047266E"/>
    <w:rsid w:val="004761F1"/>
    <w:rsid w:val="00477E7D"/>
    <w:rsid w:val="00480B2D"/>
    <w:rsid w:val="00480B9A"/>
    <w:rsid w:val="00481292"/>
    <w:rsid w:val="004823E5"/>
    <w:rsid w:val="004830CA"/>
    <w:rsid w:val="00483CAA"/>
    <w:rsid w:val="004869B2"/>
    <w:rsid w:val="004873C5"/>
    <w:rsid w:val="0048764A"/>
    <w:rsid w:val="00487D44"/>
    <w:rsid w:val="00491974"/>
    <w:rsid w:val="0049244C"/>
    <w:rsid w:val="004937A4"/>
    <w:rsid w:val="00494654"/>
    <w:rsid w:val="0049485E"/>
    <w:rsid w:val="00496080"/>
    <w:rsid w:val="00497D58"/>
    <w:rsid w:val="004A0E08"/>
    <w:rsid w:val="004A1054"/>
    <w:rsid w:val="004A4CF6"/>
    <w:rsid w:val="004A54E9"/>
    <w:rsid w:val="004A65EE"/>
    <w:rsid w:val="004B02D7"/>
    <w:rsid w:val="004B30E8"/>
    <w:rsid w:val="004B335F"/>
    <w:rsid w:val="004B34CC"/>
    <w:rsid w:val="004B4FF6"/>
    <w:rsid w:val="004B583A"/>
    <w:rsid w:val="004B589D"/>
    <w:rsid w:val="004B5CBB"/>
    <w:rsid w:val="004B72C5"/>
    <w:rsid w:val="004B7AB1"/>
    <w:rsid w:val="004C1257"/>
    <w:rsid w:val="004C1BF6"/>
    <w:rsid w:val="004C307C"/>
    <w:rsid w:val="004C50AC"/>
    <w:rsid w:val="004C5399"/>
    <w:rsid w:val="004C56BF"/>
    <w:rsid w:val="004C571F"/>
    <w:rsid w:val="004C6041"/>
    <w:rsid w:val="004C64C7"/>
    <w:rsid w:val="004D01D0"/>
    <w:rsid w:val="004D0B7C"/>
    <w:rsid w:val="004D0BBA"/>
    <w:rsid w:val="004D0E21"/>
    <w:rsid w:val="004D1EC6"/>
    <w:rsid w:val="004D2FB5"/>
    <w:rsid w:val="004D30AE"/>
    <w:rsid w:val="004D4A99"/>
    <w:rsid w:val="004D5A01"/>
    <w:rsid w:val="004D5CAB"/>
    <w:rsid w:val="004E090D"/>
    <w:rsid w:val="004E1E7A"/>
    <w:rsid w:val="004E2541"/>
    <w:rsid w:val="004E2AB2"/>
    <w:rsid w:val="004E300F"/>
    <w:rsid w:val="004E45CA"/>
    <w:rsid w:val="004E64AB"/>
    <w:rsid w:val="004E7C03"/>
    <w:rsid w:val="004E7C19"/>
    <w:rsid w:val="004E7F35"/>
    <w:rsid w:val="004F34FC"/>
    <w:rsid w:val="004F37D1"/>
    <w:rsid w:val="004F443A"/>
    <w:rsid w:val="004F48BD"/>
    <w:rsid w:val="00500DCC"/>
    <w:rsid w:val="005011FE"/>
    <w:rsid w:val="00501656"/>
    <w:rsid w:val="005017C0"/>
    <w:rsid w:val="005029DA"/>
    <w:rsid w:val="00503B4A"/>
    <w:rsid w:val="005051F9"/>
    <w:rsid w:val="0050747B"/>
    <w:rsid w:val="00507BEB"/>
    <w:rsid w:val="00511717"/>
    <w:rsid w:val="005119C9"/>
    <w:rsid w:val="00512F5A"/>
    <w:rsid w:val="00513684"/>
    <w:rsid w:val="00514B48"/>
    <w:rsid w:val="00515A1A"/>
    <w:rsid w:val="00515C52"/>
    <w:rsid w:val="00516763"/>
    <w:rsid w:val="005173AE"/>
    <w:rsid w:val="00521E9B"/>
    <w:rsid w:val="00522FE5"/>
    <w:rsid w:val="005237DD"/>
    <w:rsid w:val="00524224"/>
    <w:rsid w:val="00524622"/>
    <w:rsid w:val="00524BEE"/>
    <w:rsid w:val="005306F0"/>
    <w:rsid w:val="00530B2E"/>
    <w:rsid w:val="005314CC"/>
    <w:rsid w:val="005327DA"/>
    <w:rsid w:val="005337F1"/>
    <w:rsid w:val="00533C95"/>
    <w:rsid w:val="00536162"/>
    <w:rsid w:val="00536B2D"/>
    <w:rsid w:val="0053704E"/>
    <w:rsid w:val="00537D2C"/>
    <w:rsid w:val="00537ED2"/>
    <w:rsid w:val="00542E92"/>
    <w:rsid w:val="005446A0"/>
    <w:rsid w:val="00546B09"/>
    <w:rsid w:val="00551036"/>
    <w:rsid w:val="00551767"/>
    <w:rsid w:val="0055255A"/>
    <w:rsid w:val="00557BF4"/>
    <w:rsid w:val="0056060F"/>
    <w:rsid w:val="00563B02"/>
    <w:rsid w:val="00563BA2"/>
    <w:rsid w:val="005640A4"/>
    <w:rsid w:val="00564102"/>
    <w:rsid w:val="00564C03"/>
    <w:rsid w:val="00564DDD"/>
    <w:rsid w:val="0056698D"/>
    <w:rsid w:val="00573480"/>
    <w:rsid w:val="005740A3"/>
    <w:rsid w:val="005749F2"/>
    <w:rsid w:val="00576529"/>
    <w:rsid w:val="00576814"/>
    <w:rsid w:val="00576D24"/>
    <w:rsid w:val="00581659"/>
    <w:rsid w:val="005816F1"/>
    <w:rsid w:val="00581AA9"/>
    <w:rsid w:val="00583F64"/>
    <w:rsid w:val="00584A8A"/>
    <w:rsid w:val="005850D8"/>
    <w:rsid w:val="0058599A"/>
    <w:rsid w:val="00585F0F"/>
    <w:rsid w:val="00587243"/>
    <w:rsid w:val="00587A86"/>
    <w:rsid w:val="00591D89"/>
    <w:rsid w:val="0059466B"/>
    <w:rsid w:val="00594E07"/>
    <w:rsid w:val="0059567B"/>
    <w:rsid w:val="005966A9"/>
    <w:rsid w:val="00597565"/>
    <w:rsid w:val="00597BA5"/>
    <w:rsid w:val="005A2928"/>
    <w:rsid w:val="005A2AD1"/>
    <w:rsid w:val="005A4027"/>
    <w:rsid w:val="005A4736"/>
    <w:rsid w:val="005A5B62"/>
    <w:rsid w:val="005A634E"/>
    <w:rsid w:val="005A72C6"/>
    <w:rsid w:val="005B046C"/>
    <w:rsid w:val="005B1428"/>
    <w:rsid w:val="005B2622"/>
    <w:rsid w:val="005B2682"/>
    <w:rsid w:val="005B4CDE"/>
    <w:rsid w:val="005B611E"/>
    <w:rsid w:val="005B6240"/>
    <w:rsid w:val="005B63C8"/>
    <w:rsid w:val="005B6872"/>
    <w:rsid w:val="005B7059"/>
    <w:rsid w:val="005B77A3"/>
    <w:rsid w:val="005B7E94"/>
    <w:rsid w:val="005C0C7F"/>
    <w:rsid w:val="005C1C69"/>
    <w:rsid w:val="005C1E0D"/>
    <w:rsid w:val="005C218E"/>
    <w:rsid w:val="005C24DB"/>
    <w:rsid w:val="005C4141"/>
    <w:rsid w:val="005C574F"/>
    <w:rsid w:val="005C65BD"/>
    <w:rsid w:val="005C6CCA"/>
    <w:rsid w:val="005D0D2E"/>
    <w:rsid w:val="005D3E94"/>
    <w:rsid w:val="005D4833"/>
    <w:rsid w:val="005D4E57"/>
    <w:rsid w:val="005D5F3C"/>
    <w:rsid w:val="005D5F46"/>
    <w:rsid w:val="005D7489"/>
    <w:rsid w:val="005D7635"/>
    <w:rsid w:val="005E0F0E"/>
    <w:rsid w:val="005E2EC8"/>
    <w:rsid w:val="005E354E"/>
    <w:rsid w:val="005E6851"/>
    <w:rsid w:val="005E6F6E"/>
    <w:rsid w:val="005F1846"/>
    <w:rsid w:val="005F1FB1"/>
    <w:rsid w:val="005F2581"/>
    <w:rsid w:val="005F2B05"/>
    <w:rsid w:val="005F2C0F"/>
    <w:rsid w:val="005F3BE3"/>
    <w:rsid w:val="005F3E5C"/>
    <w:rsid w:val="005F4043"/>
    <w:rsid w:val="005F46A3"/>
    <w:rsid w:val="005F48B6"/>
    <w:rsid w:val="005F4D48"/>
    <w:rsid w:val="005F5603"/>
    <w:rsid w:val="005F595E"/>
    <w:rsid w:val="005F6D9A"/>
    <w:rsid w:val="005F7512"/>
    <w:rsid w:val="005F7DD2"/>
    <w:rsid w:val="005F7E92"/>
    <w:rsid w:val="005F7F30"/>
    <w:rsid w:val="0060080B"/>
    <w:rsid w:val="00601D8D"/>
    <w:rsid w:val="00602B2C"/>
    <w:rsid w:val="00602B47"/>
    <w:rsid w:val="0060548A"/>
    <w:rsid w:val="00607334"/>
    <w:rsid w:val="00607631"/>
    <w:rsid w:val="0060784A"/>
    <w:rsid w:val="00614D4B"/>
    <w:rsid w:val="00616E7F"/>
    <w:rsid w:val="006175CB"/>
    <w:rsid w:val="00617C17"/>
    <w:rsid w:val="00620193"/>
    <w:rsid w:val="00622798"/>
    <w:rsid w:val="00623A9C"/>
    <w:rsid w:val="0062434A"/>
    <w:rsid w:val="00626D57"/>
    <w:rsid w:val="00627B5C"/>
    <w:rsid w:val="00630477"/>
    <w:rsid w:val="006312E6"/>
    <w:rsid w:val="0063227E"/>
    <w:rsid w:val="006327CB"/>
    <w:rsid w:val="0063306B"/>
    <w:rsid w:val="0063326C"/>
    <w:rsid w:val="00634CE0"/>
    <w:rsid w:val="00634DE4"/>
    <w:rsid w:val="006353FE"/>
    <w:rsid w:val="00635B80"/>
    <w:rsid w:val="006360B4"/>
    <w:rsid w:val="00641B6D"/>
    <w:rsid w:val="00641EAC"/>
    <w:rsid w:val="0064391D"/>
    <w:rsid w:val="00643CA9"/>
    <w:rsid w:val="00644565"/>
    <w:rsid w:val="00644BC0"/>
    <w:rsid w:val="00645EE4"/>
    <w:rsid w:val="0064634C"/>
    <w:rsid w:val="00650DC1"/>
    <w:rsid w:val="00651529"/>
    <w:rsid w:val="00652649"/>
    <w:rsid w:val="0065384C"/>
    <w:rsid w:val="006539B1"/>
    <w:rsid w:val="00654ABC"/>
    <w:rsid w:val="00654CA3"/>
    <w:rsid w:val="006550F9"/>
    <w:rsid w:val="0065671A"/>
    <w:rsid w:val="00657264"/>
    <w:rsid w:val="00657B25"/>
    <w:rsid w:val="00660983"/>
    <w:rsid w:val="00663081"/>
    <w:rsid w:val="00664719"/>
    <w:rsid w:val="006652DE"/>
    <w:rsid w:val="00665821"/>
    <w:rsid w:val="0066748A"/>
    <w:rsid w:val="00667FC1"/>
    <w:rsid w:val="00671612"/>
    <w:rsid w:val="00671F02"/>
    <w:rsid w:val="00673849"/>
    <w:rsid w:val="006739BC"/>
    <w:rsid w:val="00676136"/>
    <w:rsid w:val="00676401"/>
    <w:rsid w:val="00676E10"/>
    <w:rsid w:val="00676FE6"/>
    <w:rsid w:val="00677F71"/>
    <w:rsid w:val="00680AD5"/>
    <w:rsid w:val="006826B9"/>
    <w:rsid w:val="00685D5C"/>
    <w:rsid w:val="006860D7"/>
    <w:rsid w:val="00686D35"/>
    <w:rsid w:val="00686F9B"/>
    <w:rsid w:val="006876E4"/>
    <w:rsid w:val="00687D06"/>
    <w:rsid w:val="00690750"/>
    <w:rsid w:val="00692E82"/>
    <w:rsid w:val="0069491E"/>
    <w:rsid w:val="006951F1"/>
    <w:rsid w:val="006957B1"/>
    <w:rsid w:val="0069681A"/>
    <w:rsid w:val="006A330B"/>
    <w:rsid w:val="006A539C"/>
    <w:rsid w:val="006A5911"/>
    <w:rsid w:val="006A63EA"/>
    <w:rsid w:val="006A64CA"/>
    <w:rsid w:val="006A6788"/>
    <w:rsid w:val="006A6DD2"/>
    <w:rsid w:val="006A7907"/>
    <w:rsid w:val="006B0401"/>
    <w:rsid w:val="006B1C09"/>
    <w:rsid w:val="006B2AFD"/>
    <w:rsid w:val="006B483A"/>
    <w:rsid w:val="006C1815"/>
    <w:rsid w:val="006C2F0D"/>
    <w:rsid w:val="006C33B5"/>
    <w:rsid w:val="006C3A0F"/>
    <w:rsid w:val="006C48F2"/>
    <w:rsid w:val="006C4E3E"/>
    <w:rsid w:val="006C6ACF"/>
    <w:rsid w:val="006C6BF8"/>
    <w:rsid w:val="006C779B"/>
    <w:rsid w:val="006D09A1"/>
    <w:rsid w:val="006D1722"/>
    <w:rsid w:val="006D212E"/>
    <w:rsid w:val="006D24E4"/>
    <w:rsid w:val="006D2D27"/>
    <w:rsid w:val="006D3E9F"/>
    <w:rsid w:val="006D4D64"/>
    <w:rsid w:val="006D5849"/>
    <w:rsid w:val="006D6955"/>
    <w:rsid w:val="006D7422"/>
    <w:rsid w:val="006D758C"/>
    <w:rsid w:val="006E11FA"/>
    <w:rsid w:val="006E25C2"/>
    <w:rsid w:val="006E3993"/>
    <w:rsid w:val="006E4352"/>
    <w:rsid w:val="006E602C"/>
    <w:rsid w:val="006E65E4"/>
    <w:rsid w:val="006F2009"/>
    <w:rsid w:val="006F2CD9"/>
    <w:rsid w:val="006F4342"/>
    <w:rsid w:val="0070329C"/>
    <w:rsid w:val="00703367"/>
    <w:rsid w:val="007039AF"/>
    <w:rsid w:val="007046D6"/>
    <w:rsid w:val="007062A9"/>
    <w:rsid w:val="00706EAB"/>
    <w:rsid w:val="007100ED"/>
    <w:rsid w:val="007114CC"/>
    <w:rsid w:val="007118B6"/>
    <w:rsid w:val="00712517"/>
    <w:rsid w:val="007130A3"/>
    <w:rsid w:val="007133CF"/>
    <w:rsid w:val="00713E81"/>
    <w:rsid w:val="00717158"/>
    <w:rsid w:val="00720A0A"/>
    <w:rsid w:val="00721C19"/>
    <w:rsid w:val="00722119"/>
    <w:rsid w:val="00722601"/>
    <w:rsid w:val="00723051"/>
    <w:rsid w:val="007235BD"/>
    <w:rsid w:val="00724B07"/>
    <w:rsid w:val="0072598C"/>
    <w:rsid w:val="007268C8"/>
    <w:rsid w:val="00726CC7"/>
    <w:rsid w:val="0072791E"/>
    <w:rsid w:val="00732A58"/>
    <w:rsid w:val="00733701"/>
    <w:rsid w:val="00733C9B"/>
    <w:rsid w:val="0073479F"/>
    <w:rsid w:val="0073559D"/>
    <w:rsid w:val="00735C8F"/>
    <w:rsid w:val="00740442"/>
    <w:rsid w:val="0074054B"/>
    <w:rsid w:val="00741744"/>
    <w:rsid w:val="00741B65"/>
    <w:rsid w:val="00741C81"/>
    <w:rsid w:val="0074223F"/>
    <w:rsid w:val="00744456"/>
    <w:rsid w:val="0074609E"/>
    <w:rsid w:val="00746668"/>
    <w:rsid w:val="00746698"/>
    <w:rsid w:val="00746980"/>
    <w:rsid w:val="00746DD0"/>
    <w:rsid w:val="007509F9"/>
    <w:rsid w:val="00750DF6"/>
    <w:rsid w:val="007526B9"/>
    <w:rsid w:val="0075376C"/>
    <w:rsid w:val="007542D6"/>
    <w:rsid w:val="0075432B"/>
    <w:rsid w:val="00756786"/>
    <w:rsid w:val="00757084"/>
    <w:rsid w:val="007572BD"/>
    <w:rsid w:val="0075798D"/>
    <w:rsid w:val="00761816"/>
    <w:rsid w:val="00761AE0"/>
    <w:rsid w:val="007628FB"/>
    <w:rsid w:val="00764373"/>
    <w:rsid w:val="00765233"/>
    <w:rsid w:val="007668E1"/>
    <w:rsid w:val="0076789B"/>
    <w:rsid w:val="007708D1"/>
    <w:rsid w:val="0077218A"/>
    <w:rsid w:val="007721EA"/>
    <w:rsid w:val="007725D0"/>
    <w:rsid w:val="00772DA7"/>
    <w:rsid w:val="00773532"/>
    <w:rsid w:val="00774FAC"/>
    <w:rsid w:val="00775779"/>
    <w:rsid w:val="00775F6E"/>
    <w:rsid w:val="00777519"/>
    <w:rsid w:val="007777AB"/>
    <w:rsid w:val="0078481B"/>
    <w:rsid w:val="00786FEA"/>
    <w:rsid w:val="007873A6"/>
    <w:rsid w:val="00787427"/>
    <w:rsid w:val="007904C7"/>
    <w:rsid w:val="00790AE6"/>
    <w:rsid w:val="00790BB6"/>
    <w:rsid w:val="0079132F"/>
    <w:rsid w:val="00794AC5"/>
    <w:rsid w:val="00795266"/>
    <w:rsid w:val="00795505"/>
    <w:rsid w:val="00797069"/>
    <w:rsid w:val="007A04F4"/>
    <w:rsid w:val="007A0E57"/>
    <w:rsid w:val="007A1411"/>
    <w:rsid w:val="007A2137"/>
    <w:rsid w:val="007A5A0A"/>
    <w:rsid w:val="007A6311"/>
    <w:rsid w:val="007A78F8"/>
    <w:rsid w:val="007A7D13"/>
    <w:rsid w:val="007B0955"/>
    <w:rsid w:val="007B11E4"/>
    <w:rsid w:val="007B146C"/>
    <w:rsid w:val="007B1649"/>
    <w:rsid w:val="007B2015"/>
    <w:rsid w:val="007B2F1D"/>
    <w:rsid w:val="007B4026"/>
    <w:rsid w:val="007B4E63"/>
    <w:rsid w:val="007B5F56"/>
    <w:rsid w:val="007B60D5"/>
    <w:rsid w:val="007C04B4"/>
    <w:rsid w:val="007C0939"/>
    <w:rsid w:val="007C0B80"/>
    <w:rsid w:val="007C2B68"/>
    <w:rsid w:val="007C5E5B"/>
    <w:rsid w:val="007C6391"/>
    <w:rsid w:val="007C7BAD"/>
    <w:rsid w:val="007D01DD"/>
    <w:rsid w:val="007D2403"/>
    <w:rsid w:val="007D31B5"/>
    <w:rsid w:val="007D3AE6"/>
    <w:rsid w:val="007D562C"/>
    <w:rsid w:val="007D650F"/>
    <w:rsid w:val="007D7DF5"/>
    <w:rsid w:val="007E0F24"/>
    <w:rsid w:val="007E132C"/>
    <w:rsid w:val="007E1BC5"/>
    <w:rsid w:val="007E3E7A"/>
    <w:rsid w:val="007E4F92"/>
    <w:rsid w:val="007E5301"/>
    <w:rsid w:val="007F1BD2"/>
    <w:rsid w:val="007F1DF8"/>
    <w:rsid w:val="007F1EA2"/>
    <w:rsid w:val="007F2B75"/>
    <w:rsid w:val="007F33A6"/>
    <w:rsid w:val="007F3DA1"/>
    <w:rsid w:val="007F3FA8"/>
    <w:rsid w:val="007F423D"/>
    <w:rsid w:val="007F61C8"/>
    <w:rsid w:val="007F63BF"/>
    <w:rsid w:val="007F6B2E"/>
    <w:rsid w:val="007F6F62"/>
    <w:rsid w:val="007F7512"/>
    <w:rsid w:val="008001F5"/>
    <w:rsid w:val="00800A12"/>
    <w:rsid w:val="00803250"/>
    <w:rsid w:val="00803D2B"/>
    <w:rsid w:val="0080458D"/>
    <w:rsid w:val="0080531D"/>
    <w:rsid w:val="00807399"/>
    <w:rsid w:val="00811842"/>
    <w:rsid w:val="008123EC"/>
    <w:rsid w:val="00812807"/>
    <w:rsid w:val="00812E47"/>
    <w:rsid w:val="00814A34"/>
    <w:rsid w:val="0081515A"/>
    <w:rsid w:val="00817D6C"/>
    <w:rsid w:val="008219E8"/>
    <w:rsid w:val="00822392"/>
    <w:rsid w:val="0082369F"/>
    <w:rsid w:val="00824A12"/>
    <w:rsid w:val="00824DCF"/>
    <w:rsid w:val="0082580D"/>
    <w:rsid w:val="00825D2F"/>
    <w:rsid w:val="00830963"/>
    <w:rsid w:val="008342D0"/>
    <w:rsid w:val="00834584"/>
    <w:rsid w:val="00834626"/>
    <w:rsid w:val="008378A4"/>
    <w:rsid w:val="00840502"/>
    <w:rsid w:val="00840898"/>
    <w:rsid w:val="00840BD7"/>
    <w:rsid w:val="00840F12"/>
    <w:rsid w:val="00840F86"/>
    <w:rsid w:val="00841CE4"/>
    <w:rsid w:val="0084236C"/>
    <w:rsid w:val="00842828"/>
    <w:rsid w:val="008433C8"/>
    <w:rsid w:val="0084623A"/>
    <w:rsid w:val="00846A47"/>
    <w:rsid w:val="0085050C"/>
    <w:rsid w:val="00850E98"/>
    <w:rsid w:val="008519EE"/>
    <w:rsid w:val="00852734"/>
    <w:rsid w:val="008527EF"/>
    <w:rsid w:val="00854F2D"/>
    <w:rsid w:val="008565E5"/>
    <w:rsid w:val="00856839"/>
    <w:rsid w:val="0085751A"/>
    <w:rsid w:val="00857775"/>
    <w:rsid w:val="00862340"/>
    <w:rsid w:val="00863158"/>
    <w:rsid w:val="008632D7"/>
    <w:rsid w:val="00863845"/>
    <w:rsid w:val="00865BDB"/>
    <w:rsid w:val="008660D8"/>
    <w:rsid w:val="00866903"/>
    <w:rsid w:val="00866D10"/>
    <w:rsid w:val="00867797"/>
    <w:rsid w:val="008702D9"/>
    <w:rsid w:val="008703B0"/>
    <w:rsid w:val="00871565"/>
    <w:rsid w:val="008723E8"/>
    <w:rsid w:val="00872AC2"/>
    <w:rsid w:val="00873AF1"/>
    <w:rsid w:val="00873C2A"/>
    <w:rsid w:val="00874978"/>
    <w:rsid w:val="008758EB"/>
    <w:rsid w:val="00876F76"/>
    <w:rsid w:val="008771AA"/>
    <w:rsid w:val="0088009C"/>
    <w:rsid w:val="0088017F"/>
    <w:rsid w:val="0088264D"/>
    <w:rsid w:val="00882D9E"/>
    <w:rsid w:val="00885B67"/>
    <w:rsid w:val="00885DCA"/>
    <w:rsid w:val="0088603E"/>
    <w:rsid w:val="0088649D"/>
    <w:rsid w:val="00886C60"/>
    <w:rsid w:val="00890228"/>
    <w:rsid w:val="00893029"/>
    <w:rsid w:val="00893BFE"/>
    <w:rsid w:val="00894DD3"/>
    <w:rsid w:val="008963A1"/>
    <w:rsid w:val="0089666A"/>
    <w:rsid w:val="00896C5A"/>
    <w:rsid w:val="008A0081"/>
    <w:rsid w:val="008A31C9"/>
    <w:rsid w:val="008A333A"/>
    <w:rsid w:val="008A349B"/>
    <w:rsid w:val="008A3A42"/>
    <w:rsid w:val="008A4BBC"/>
    <w:rsid w:val="008A4EF3"/>
    <w:rsid w:val="008A6179"/>
    <w:rsid w:val="008B10CC"/>
    <w:rsid w:val="008B29ED"/>
    <w:rsid w:val="008B428A"/>
    <w:rsid w:val="008B7865"/>
    <w:rsid w:val="008C0CA4"/>
    <w:rsid w:val="008C1905"/>
    <w:rsid w:val="008C31E2"/>
    <w:rsid w:val="008C3340"/>
    <w:rsid w:val="008C355E"/>
    <w:rsid w:val="008C3FBE"/>
    <w:rsid w:val="008C4EFB"/>
    <w:rsid w:val="008C531D"/>
    <w:rsid w:val="008C7813"/>
    <w:rsid w:val="008C7DF4"/>
    <w:rsid w:val="008D2A7F"/>
    <w:rsid w:val="008D2E7C"/>
    <w:rsid w:val="008D3153"/>
    <w:rsid w:val="008D3EF1"/>
    <w:rsid w:val="008D465F"/>
    <w:rsid w:val="008D47C8"/>
    <w:rsid w:val="008D50F8"/>
    <w:rsid w:val="008D749C"/>
    <w:rsid w:val="008D7550"/>
    <w:rsid w:val="008E0D8D"/>
    <w:rsid w:val="008E10C1"/>
    <w:rsid w:val="008E1FC7"/>
    <w:rsid w:val="008E2507"/>
    <w:rsid w:val="008E27DF"/>
    <w:rsid w:val="008E2E60"/>
    <w:rsid w:val="008E3ECF"/>
    <w:rsid w:val="008E6652"/>
    <w:rsid w:val="008E7663"/>
    <w:rsid w:val="008F0713"/>
    <w:rsid w:val="008F0982"/>
    <w:rsid w:val="008F6046"/>
    <w:rsid w:val="008F6C19"/>
    <w:rsid w:val="008F6EAA"/>
    <w:rsid w:val="008F7360"/>
    <w:rsid w:val="008F73C6"/>
    <w:rsid w:val="009014EB"/>
    <w:rsid w:val="00902268"/>
    <w:rsid w:val="00902347"/>
    <w:rsid w:val="00902B43"/>
    <w:rsid w:val="00904B9B"/>
    <w:rsid w:val="00904C4D"/>
    <w:rsid w:val="009058EC"/>
    <w:rsid w:val="00905B3E"/>
    <w:rsid w:val="009104F7"/>
    <w:rsid w:val="00910CDE"/>
    <w:rsid w:val="00911336"/>
    <w:rsid w:val="00914761"/>
    <w:rsid w:val="009156EB"/>
    <w:rsid w:val="00916EE5"/>
    <w:rsid w:val="00920B7B"/>
    <w:rsid w:val="009210CB"/>
    <w:rsid w:val="009210DF"/>
    <w:rsid w:val="00922990"/>
    <w:rsid w:val="009229DF"/>
    <w:rsid w:val="00922BA8"/>
    <w:rsid w:val="009235EC"/>
    <w:rsid w:val="00923D02"/>
    <w:rsid w:val="00925F50"/>
    <w:rsid w:val="00926869"/>
    <w:rsid w:val="009274DA"/>
    <w:rsid w:val="00930B15"/>
    <w:rsid w:val="0093163D"/>
    <w:rsid w:val="00931BC9"/>
    <w:rsid w:val="00933157"/>
    <w:rsid w:val="00933233"/>
    <w:rsid w:val="009358E8"/>
    <w:rsid w:val="00936E0C"/>
    <w:rsid w:val="00937CE5"/>
    <w:rsid w:val="00940B1C"/>
    <w:rsid w:val="00940D3D"/>
    <w:rsid w:val="0094117F"/>
    <w:rsid w:val="0094134D"/>
    <w:rsid w:val="00942516"/>
    <w:rsid w:val="009441A1"/>
    <w:rsid w:val="009448D4"/>
    <w:rsid w:val="00944C67"/>
    <w:rsid w:val="00945688"/>
    <w:rsid w:val="00946AB9"/>
    <w:rsid w:val="009472C8"/>
    <w:rsid w:val="00947C52"/>
    <w:rsid w:val="00951951"/>
    <w:rsid w:val="00952092"/>
    <w:rsid w:val="009528B7"/>
    <w:rsid w:val="0095319A"/>
    <w:rsid w:val="00954953"/>
    <w:rsid w:val="00956C76"/>
    <w:rsid w:val="00957ABE"/>
    <w:rsid w:val="009609B2"/>
    <w:rsid w:val="00962ADF"/>
    <w:rsid w:val="00963490"/>
    <w:rsid w:val="0096400A"/>
    <w:rsid w:val="009642A3"/>
    <w:rsid w:val="00964813"/>
    <w:rsid w:val="0096687C"/>
    <w:rsid w:val="00970111"/>
    <w:rsid w:val="00970BEC"/>
    <w:rsid w:val="0097199A"/>
    <w:rsid w:val="009719FB"/>
    <w:rsid w:val="00973494"/>
    <w:rsid w:val="00976297"/>
    <w:rsid w:val="00976BA5"/>
    <w:rsid w:val="009772C3"/>
    <w:rsid w:val="00980808"/>
    <w:rsid w:val="00980DFC"/>
    <w:rsid w:val="00981448"/>
    <w:rsid w:val="00981964"/>
    <w:rsid w:val="009825DA"/>
    <w:rsid w:val="00983BD0"/>
    <w:rsid w:val="00984098"/>
    <w:rsid w:val="00986FC2"/>
    <w:rsid w:val="00987066"/>
    <w:rsid w:val="00987EC4"/>
    <w:rsid w:val="009911E0"/>
    <w:rsid w:val="009913D4"/>
    <w:rsid w:val="009965AE"/>
    <w:rsid w:val="009A261D"/>
    <w:rsid w:val="009A2BC2"/>
    <w:rsid w:val="009A3E3E"/>
    <w:rsid w:val="009B0ACB"/>
    <w:rsid w:val="009B0AF8"/>
    <w:rsid w:val="009B0B8A"/>
    <w:rsid w:val="009B1D6F"/>
    <w:rsid w:val="009B37E4"/>
    <w:rsid w:val="009B6AF7"/>
    <w:rsid w:val="009B79FC"/>
    <w:rsid w:val="009B7C7A"/>
    <w:rsid w:val="009C0B8B"/>
    <w:rsid w:val="009C4C4C"/>
    <w:rsid w:val="009C53F1"/>
    <w:rsid w:val="009C5888"/>
    <w:rsid w:val="009C588B"/>
    <w:rsid w:val="009C72DC"/>
    <w:rsid w:val="009C73FB"/>
    <w:rsid w:val="009C77E6"/>
    <w:rsid w:val="009D0298"/>
    <w:rsid w:val="009D04E0"/>
    <w:rsid w:val="009D33D8"/>
    <w:rsid w:val="009D363E"/>
    <w:rsid w:val="009D3B2A"/>
    <w:rsid w:val="009D3D98"/>
    <w:rsid w:val="009D43DD"/>
    <w:rsid w:val="009D62CA"/>
    <w:rsid w:val="009D6C86"/>
    <w:rsid w:val="009E123C"/>
    <w:rsid w:val="009E1A96"/>
    <w:rsid w:val="009E1C5F"/>
    <w:rsid w:val="009E3146"/>
    <w:rsid w:val="009E3F08"/>
    <w:rsid w:val="009E407A"/>
    <w:rsid w:val="009E54D4"/>
    <w:rsid w:val="009E5CC6"/>
    <w:rsid w:val="009E716E"/>
    <w:rsid w:val="009E72E4"/>
    <w:rsid w:val="009E795F"/>
    <w:rsid w:val="009F044B"/>
    <w:rsid w:val="009F19E7"/>
    <w:rsid w:val="009F28C5"/>
    <w:rsid w:val="009F2B3A"/>
    <w:rsid w:val="009F503A"/>
    <w:rsid w:val="009F572F"/>
    <w:rsid w:val="009F6886"/>
    <w:rsid w:val="009F75E7"/>
    <w:rsid w:val="00A008CE"/>
    <w:rsid w:val="00A00CC5"/>
    <w:rsid w:val="00A014D0"/>
    <w:rsid w:val="00A0294B"/>
    <w:rsid w:val="00A02A4A"/>
    <w:rsid w:val="00A02E3E"/>
    <w:rsid w:val="00A03D45"/>
    <w:rsid w:val="00A0451C"/>
    <w:rsid w:val="00A0538C"/>
    <w:rsid w:val="00A05EA7"/>
    <w:rsid w:val="00A06234"/>
    <w:rsid w:val="00A06DAE"/>
    <w:rsid w:val="00A07F27"/>
    <w:rsid w:val="00A102AC"/>
    <w:rsid w:val="00A121EC"/>
    <w:rsid w:val="00A135BB"/>
    <w:rsid w:val="00A13E74"/>
    <w:rsid w:val="00A16204"/>
    <w:rsid w:val="00A16509"/>
    <w:rsid w:val="00A17390"/>
    <w:rsid w:val="00A22B61"/>
    <w:rsid w:val="00A22CA8"/>
    <w:rsid w:val="00A239AC"/>
    <w:rsid w:val="00A240B8"/>
    <w:rsid w:val="00A27DD5"/>
    <w:rsid w:val="00A30AAC"/>
    <w:rsid w:val="00A31813"/>
    <w:rsid w:val="00A327F7"/>
    <w:rsid w:val="00A3603E"/>
    <w:rsid w:val="00A370A4"/>
    <w:rsid w:val="00A401D5"/>
    <w:rsid w:val="00A40973"/>
    <w:rsid w:val="00A40D53"/>
    <w:rsid w:val="00A415BB"/>
    <w:rsid w:val="00A41ABB"/>
    <w:rsid w:val="00A42A91"/>
    <w:rsid w:val="00A43DEA"/>
    <w:rsid w:val="00A44589"/>
    <w:rsid w:val="00A44C39"/>
    <w:rsid w:val="00A45C42"/>
    <w:rsid w:val="00A50DBB"/>
    <w:rsid w:val="00A50FB2"/>
    <w:rsid w:val="00A522F8"/>
    <w:rsid w:val="00A52D89"/>
    <w:rsid w:val="00A52FC8"/>
    <w:rsid w:val="00A54B05"/>
    <w:rsid w:val="00A54F48"/>
    <w:rsid w:val="00A55138"/>
    <w:rsid w:val="00A5602B"/>
    <w:rsid w:val="00A573CC"/>
    <w:rsid w:val="00A60443"/>
    <w:rsid w:val="00A611C6"/>
    <w:rsid w:val="00A63673"/>
    <w:rsid w:val="00A6616C"/>
    <w:rsid w:val="00A678C4"/>
    <w:rsid w:val="00A67B4F"/>
    <w:rsid w:val="00A70E59"/>
    <w:rsid w:val="00A72DB4"/>
    <w:rsid w:val="00A8016C"/>
    <w:rsid w:val="00A84908"/>
    <w:rsid w:val="00A862E2"/>
    <w:rsid w:val="00A86DB7"/>
    <w:rsid w:val="00A87240"/>
    <w:rsid w:val="00A9235C"/>
    <w:rsid w:val="00A93CF4"/>
    <w:rsid w:val="00A94856"/>
    <w:rsid w:val="00A953C2"/>
    <w:rsid w:val="00A95BB8"/>
    <w:rsid w:val="00A9688B"/>
    <w:rsid w:val="00A96FB4"/>
    <w:rsid w:val="00A97600"/>
    <w:rsid w:val="00AA0780"/>
    <w:rsid w:val="00AA1BD5"/>
    <w:rsid w:val="00AA35B7"/>
    <w:rsid w:val="00AA75DC"/>
    <w:rsid w:val="00AA76BE"/>
    <w:rsid w:val="00AA77C0"/>
    <w:rsid w:val="00AB0DBC"/>
    <w:rsid w:val="00AB2391"/>
    <w:rsid w:val="00AB3655"/>
    <w:rsid w:val="00AB4E56"/>
    <w:rsid w:val="00AB66DB"/>
    <w:rsid w:val="00AB6A5D"/>
    <w:rsid w:val="00AB7555"/>
    <w:rsid w:val="00AB75FD"/>
    <w:rsid w:val="00AC0A5C"/>
    <w:rsid w:val="00AC173B"/>
    <w:rsid w:val="00AC1954"/>
    <w:rsid w:val="00AC252E"/>
    <w:rsid w:val="00AC39DB"/>
    <w:rsid w:val="00AC4643"/>
    <w:rsid w:val="00AC527A"/>
    <w:rsid w:val="00AC602B"/>
    <w:rsid w:val="00AC78AE"/>
    <w:rsid w:val="00AC78B3"/>
    <w:rsid w:val="00AD082E"/>
    <w:rsid w:val="00AD0EBB"/>
    <w:rsid w:val="00AD2AA7"/>
    <w:rsid w:val="00AD4B9D"/>
    <w:rsid w:val="00AD645C"/>
    <w:rsid w:val="00AD7692"/>
    <w:rsid w:val="00AD7A00"/>
    <w:rsid w:val="00AE0862"/>
    <w:rsid w:val="00AE08FE"/>
    <w:rsid w:val="00AE1889"/>
    <w:rsid w:val="00AE2345"/>
    <w:rsid w:val="00AE3F58"/>
    <w:rsid w:val="00AE4806"/>
    <w:rsid w:val="00AE59FB"/>
    <w:rsid w:val="00AE5B07"/>
    <w:rsid w:val="00AE6641"/>
    <w:rsid w:val="00AE7516"/>
    <w:rsid w:val="00AE78C2"/>
    <w:rsid w:val="00AE7D5A"/>
    <w:rsid w:val="00AE7EAD"/>
    <w:rsid w:val="00AF0485"/>
    <w:rsid w:val="00AF0740"/>
    <w:rsid w:val="00AF1CE1"/>
    <w:rsid w:val="00AF4560"/>
    <w:rsid w:val="00AF480A"/>
    <w:rsid w:val="00AF4E86"/>
    <w:rsid w:val="00AF6BC6"/>
    <w:rsid w:val="00AF7851"/>
    <w:rsid w:val="00AF7E9D"/>
    <w:rsid w:val="00B00A8D"/>
    <w:rsid w:val="00B01D11"/>
    <w:rsid w:val="00B01D16"/>
    <w:rsid w:val="00B03574"/>
    <w:rsid w:val="00B0501C"/>
    <w:rsid w:val="00B0595A"/>
    <w:rsid w:val="00B05FF8"/>
    <w:rsid w:val="00B06044"/>
    <w:rsid w:val="00B07E95"/>
    <w:rsid w:val="00B1019A"/>
    <w:rsid w:val="00B117E1"/>
    <w:rsid w:val="00B13485"/>
    <w:rsid w:val="00B154F2"/>
    <w:rsid w:val="00B155C6"/>
    <w:rsid w:val="00B155E2"/>
    <w:rsid w:val="00B162B3"/>
    <w:rsid w:val="00B17B20"/>
    <w:rsid w:val="00B21FD7"/>
    <w:rsid w:val="00B22AA6"/>
    <w:rsid w:val="00B23014"/>
    <w:rsid w:val="00B2600C"/>
    <w:rsid w:val="00B26D5F"/>
    <w:rsid w:val="00B27506"/>
    <w:rsid w:val="00B27E2B"/>
    <w:rsid w:val="00B27F67"/>
    <w:rsid w:val="00B323FC"/>
    <w:rsid w:val="00B33511"/>
    <w:rsid w:val="00B33846"/>
    <w:rsid w:val="00B3392F"/>
    <w:rsid w:val="00B3417C"/>
    <w:rsid w:val="00B3427D"/>
    <w:rsid w:val="00B34981"/>
    <w:rsid w:val="00B35A29"/>
    <w:rsid w:val="00B35E93"/>
    <w:rsid w:val="00B3645B"/>
    <w:rsid w:val="00B3745A"/>
    <w:rsid w:val="00B40BED"/>
    <w:rsid w:val="00B42129"/>
    <w:rsid w:val="00B4336C"/>
    <w:rsid w:val="00B43941"/>
    <w:rsid w:val="00B448F3"/>
    <w:rsid w:val="00B45452"/>
    <w:rsid w:val="00B45F6D"/>
    <w:rsid w:val="00B5045C"/>
    <w:rsid w:val="00B50A00"/>
    <w:rsid w:val="00B50A32"/>
    <w:rsid w:val="00B50BB5"/>
    <w:rsid w:val="00B50E56"/>
    <w:rsid w:val="00B50F6B"/>
    <w:rsid w:val="00B55929"/>
    <w:rsid w:val="00B55E4C"/>
    <w:rsid w:val="00B560A4"/>
    <w:rsid w:val="00B56A68"/>
    <w:rsid w:val="00B57041"/>
    <w:rsid w:val="00B57FE1"/>
    <w:rsid w:val="00B603C1"/>
    <w:rsid w:val="00B60738"/>
    <w:rsid w:val="00B60CDC"/>
    <w:rsid w:val="00B61F75"/>
    <w:rsid w:val="00B6245B"/>
    <w:rsid w:val="00B624CD"/>
    <w:rsid w:val="00B62CA0"/>
    <w:rsid w:val="00B6301D"/>
    <w:rsid w:val="00B6306E"/>
    <w:rsid w:val="00B67361"/>
    <w:rsid w:val="00B717FC"/>
    <w:rsid w:val="00B72293"/>
    <w:rsid w:val="00B725C0"/>
    <w:rsid w:val="00B728CB"/>
    <w:rsid w:val="00B73ED6"/>
    <w:rsid w:val="00B74129"/>
    <w:rsid w:val="00B7565A"/>
    <w:rsid w:val="00B769CD"/>
    <w:rsid w:val="00B77612"/>
    <w:rsid w:val="00B77D46"/>
    <w:rsid w:val="00B8018D"/>
    <w:rsid w:val="00B80D2B"/>
    <w:rsid w:val="00B80D2D"/>
    <w:rsid w:val="00B813AF"/>
    <w:rsid w:val="00B835C9"/>
    <w:rsid w:val="00B83C52"/>
    <w:rsid w:val="00B84695"/>
    <w:rsid w:val="00B84F6B"/>
    <w:rsid w:val="00B8569E"/>
    <w:rsid w:val="00B85A5E"/>
    <w:rsid w:val="00B91E8C"/>
    <w:rsid w:val="00B92965"/>
    <w:rsid w:val="00B942C0"/>
    <w:rsid w:val="00B946CD"/>
    <w:rsid w:val="00B9485C"/>
    <w:rsid w:val="00B9615A"/>
    <w:rsid w:val="00B96A1B"/>
    <w:rsid w:val="00B96DE5"/>
    <w:rsid w:val="00B96EDE"/>
    <w:rsid w:val="00BA1160"/>
    <w:rsid w:val="00BA1F1B"/>
    <w:rsid w:val="00BA2725"/>
    <w:rsid w:val="00BA276C"/>
    <w:rsid w:val="00BA2BFA"/>
    <w:rsid w:val="00BA3E8C"/>
    <w:rsid w:val="00BA4E01"/>
    <w:rsid w:val="00BA5536"/>
    <w:rsid w:val="00BA67D3"/>
    <w:rsid w:val="00BA6BE1"/>
    <w:rsid w:val="00BA72DA"/>
    <w:rsid w:val="00BB03C8"/>
    <w:rsid w:val="00BB22D1"/>
    <w:rsid w:val="00BB6973"/>
    <w:rsid w:val="00BB7229"/>
    <w:rsid w:val="00BB726A"/>
    <w:rsid w:val="00BC17B4"/>
    <w:rsid w:val="00BC1D6C"/>
    <w:rsid w:val="00BC2098"/>
    <w:rsid w:val="00BC2412"/>
    <w:rsid w:val="00BC2470"/>
    <w:rsid w:val="00BC2E08"/>
    <w:rsid w:val="00BC2E5F"/>
    <w:rsid w:val="00BC33C5"/>
    <w:rsid w:val="00BC7BD9"/>
    <w:rsid w:val="00BD082D"/>
    <w:rsid w:val="00BD0D96"/>
    <w:rsid w:val="00BD177E"/>
    <w:rsid w:val="00BD2761"/>
    <w:rsid w:val="00BD3174"/>
    <w:rsid w:val="00BD45BD"/>
    <w:rsid w:val="00BD5544"/>
    <w:rsid w:val="00BE058C"/>
    <w:rsid w:val="00BE1763"/>
    <w:rsid w:val="00BE43CA"/>
    <w:rsid w:val="00BE50B9"/>
    <w:rsid w:val="00BE7FAF"/>
    <w:rsid w:val="00BF01A1"/>
    <w:rsid w:val="00BF0F13"/>
    <w:rsid w:val="00BF3D87"/>
    <w:rsid w:val="00BF5BF8"/>
    <w:rsid w:val="00BF5F41"/>
    <w:rsid w:val="00BF6916"/>
    <w:rsid w:val="00BF6DC8"/>
    <w:rsid w:val="00BF75A0"/>
    <w:rsid w:val="00BF7630"/>
    <w:rsid w:val="00BF76A0"/>
    <w:rsid w:val="00C00306"/>
    <w:rsid w:val="00C00E08"/>
    <w:rsid w:val="00C01A22"/>
    <w:rsid w:val="00C022D6"/>
    <w:rsid w:val="00C0699C"/>
    <w:rsid w:val="00C06B13"/>
    <w:rsid w:val="00C15993"/>
    <w:rsid w:val="00C167B3"/>
    <w:rsid w:val="00C17373"/>
    <w:rsid w:val="00C173D0"/>
    <w:rsid w:val="00C20BA0"/>
    <w:rsid w:val="00C2183F"/>
    <w:rsid w:val="00C23366"/>
    <w:rsid w:val="00C2477C"/>
    <w:rsid w:val="00C271F8"/>
    <w:rsid w:val="00C27377"/>
    <w:rsid w:val="00C2742E"/>
    <w:rsid w:val="00C32ED4"/>
    <w:rsid w:val="00C34F21"/>
    <w:rsid w:val="00C35594"/>
    <w:rsid w:val="00C35D36"/>
    <w:rsid w:val="00C36B15"/>
    <w:rsid w:val="00C37179"/>
    <w:rsid w:val="00C37E21"/>
    <w:rsid w:val="00C405B1"/>
    <w:rsid w:val="00C421F8"/>
    <w:rsid w:val="00C5003F"/>
    <w:rsid w:val="00C534B8"/>
    <w:rsid w:val="00C538A7"/>
    <w:rsid w:val="00C53C14"/>
    <w:rsid w:val="00C54150"/>
    <w:rsid w:val="00C54ADB"/>
    <w:rsid w:val="00C5624E"/>
    <w:rsid w:val="00C56BB9"/>
    <w:rsid w:val="00C56EED"/>
    <w:rsid w:val="00C614AA"/>
    <w:rsid w:val="00C61CF7"/>
    <w:rsid w:val="00C61F30"/>
    <w:rsid w:val="00C620D9"/>
    <w:rsid w:val="00C62398"/>
    <w:rsid w:val="00C63866"/>
    <w:rsid w:val="00C646C0"/>
    <w:rsid w:val="00C650FA"/>
    <w:rsid w:val="00C65367"/>
    <w:rsid w:val="00C65751"/>
    <w:rsid w:val="00C66F39"/>
    <w:rsid w:val="00C7152C"/>
    <w:rsid w:val="00C723A1"/>
    <w:rsid w:val="00C725BB"/>
    <w:rsid w:val="00C73AD2"/>
    <w:rsid w:val="00C746AB"/>
    <w:rsid w:val="00C74DBC"/>
    <w:rsid w:val="00C75CDF"/>
    <w:rsid w:val="00C7635B"/>
    <w:rsid w:val="00C76EAA"/>
    <w:rsid w:val="00C77FC4"/>
    <w:rsid w:val="00C81921"/>
    <w:rsid w:val="00C819D3"/>
    <w:rsid w:val="00C823C6"/>
    <w:rsid w:val="00C82930"/>
    <w:rsid w:val="00C82F7F"/>
    <w:rsid w:val="00C8312E"/>
    <w:rsid w:val="00C84BDD"/>
    <w:rsid w:val="00C85CBF"/>
    <w:rsid w:val="00C85D72"/>
    <w:rsid w:val="00C8704A"/>
    <w:rsid w:val="00C8710E"/>
    <w:rsid w:val="00C90652"/>
    <w:rsid w:val="00C91D07"/>
    <w:rsid w:val="00C925D0"/>
    <w:rsid w:val="00C92628"/>
    <w:rsid w:val="00C94011"/>
    <w:rsid w:val="00C944B6"/>
    <w:rsid w:val="00C94C67"/>
    <w:rsid w:val="00C9504B"/>
    <w:rsid w:val="00C971B1"/>
    <w:rsid w:val="00C977C8"/>
    <w:rsid w:val="00C9790D"/>
    <w:rsid w:val="00CA0DED"/>
    <w:rsid w:val="00CA1F2A"/>
    <w:rsid w:val="00CA26C4"/>
    <w:rsid w:val="00CA52C2"/>
    <w:rsid w:val="00CA5DAF"/>
    <w:rsid w:val="00CA655F"/>
    <w:rsid w:val="00CA685C"/>
    <w:rsid w:val="00CA7AA7"/>
    <w:rsid w:val="00CB1BD7"/>
    <w:rsid w:val="00CB2293"/>
    <w:rsid w:val="00CB2AB6"/>
    <w:rsid w:val="00CB3AF4"/>
    <w:rsid w:val="00CB3DDE"/>
    <w:rsid w:val="00CB4897"/>
    <w:rsid w:val="00CB588B"/>
    <w:rsid w:val="00CB66C4"/>
    <w:rsid w:val="00CB682D"/>
    <w:rsid w:val="00CB6A47"/>
    <w:rsid w:val="00CB7410"/>
    <w:rsid w:val="00CB7579"/>
    <w:rsid w:val="00CB76FD"/>
    <w:rsid w:val="00CB7AFC"/>
    <w:rsid w:val="00CB7E76"/>
    <w:rsid w:val="00CC34B3"/>
    <w:rsid w:val="00CC3A5B"/>
    <w:rsid w:val="00CC43D7"/>
    <w:rsid w:val="00CC545E"/>
    <w:rsid w:val="00CC564A"/>
    <w:rsid w:val="00CD0362"/>
    <w:rsid w:val="00CD0E05"/>
    <w:rsid w:val="00CD187E"/>
    <w:rsid w:val="00CD3267"/>
    <w:rsid w:val="00CD3561"/>
    <w:rsid w:val="00CD4CCA"/>
    <w:rsid w:val="00CD5815"/>
    <w:rsid w:val="00CD59EC"/>
    <w:rsid w:val="00CD60C8"/>
    <w:rsid w:val="00CE1538"/>
    <w:rsid w:val="00CE1E91"/>
    <w:rsid w:val="00CE203D"/>
    <w:rsid w:val="00CE271E"/>
    <w:rsid w:val="00CE3D4C"/>
    <w:rsid w:val="00CE6C6A"/>
    <w:rsid w:val="00CE787D"/>
    <w:rsid w:val="00CF15D4"/>
    <w:rsid w:val="00CF212A"/>
    <w:rsid w:val="00CF36B8"/>
    <w:rsid w:val="00CF39CE"/>
    <w:rsid w:val="00CF6F39"/>
    <w:rsid w:val="00D000FC"/>
    <w:rsid w:val="00D0014F"/>
    <w:rsid w:val="00D02144"/>
    <w:rsid w:val="00D03A5C"/>
    <w:rsid w:val="00D03DCF"/>
    <w:rsid w:val="00D044EB"/>
    <w:rsid w:val="00D0579C"/>
    <w:rsid w:val="00D05B99"/>
    <w:rsid w:val="00D06B03"/>
    <w:rsid w:val="00D076FB"/>
    <w:rsid w:val="00D10126"/>
    <w:rsid w:val="00D13170"/>
    <w:rsid w:val="00D14FEB"/>
    <w:rsid w:val="00D15AD2"/>
    <w:rsid w:val="00D15F7D"/>
    <w:rsid w:val="00D16508"/>
    <w:rsid w:val="00D16558"/>
    <w:rsid w:val="00D17557"/>
    <w:rsid w:val="00D17D70"/>
    <w:rsid w:val="00D22903"/>
    <w:rsid w:val="00D23B62"/>
    <w:rsid w:val="00D240C3"/>
    <w:rsid w:val="00D270F5"/>
    <w:rsid w:val="00D31447"/>
    <w:rsid w:val="00D34150"/>
    <w:rsid w:val="00D343A1"/>
    <w:rsid w:val="00D34D10"/>
    <w:rsid w:val="00D35341"/>
    <w:rsid w:val="00D35F71"/>
    <w:rsid w:val="00D36447"/>
    <w:rsid w:val="00D369B1"/>
    <w:rsid w:val="00D36DB9"/>
    <w:rsid w:val="00D41803"/>
    <w:rsid w:val="00D4248E"/>
    <w:rsid w:val="00D424AE"/>
    <w:rsid w:val="00D4284F"/>
    <w:rsid w:val="00D431A5"/>
    <w:rsid w:val="00D44D06"/>
    <w:rsid w:val="00D461AD"/>
    <w:rsid w:val="00D46810"/>
    <w:rsid w:val="00D50E60"/>
    <w:rsid w:val="00D5130E"/>
    <w:rsid w:val="00D53219"/>
    <w:rsid w:val="00D543FD"/>
    <w:rsid w:val="00D55EAD"/>
    <w:rsid w:val="00D56AE7"/>
    <w:rsid w:val="00D57EE9"/>
    <w:rsid w:val="00D66021"/>
    <w:rsid w:val="00D66ECE"/>
    <w:rsid w:val="00D7112B"/>
    <w:rsid w:val="00D71230"/>
    <w:rsid w:val="00D71C1B"/>
    <w:rsid w:val="00D72628"/>
    <w:rsid w:val="00D7269E"/>
    <w:rsid w:val="00D72AE4"/>
    <w:rsid w:val="00D75F66"/>
    <w:rsid w:val="00D76ED7"/>
    <w:rsid w:val="00D81015"/>
    <w:rsid w:val="00D82C7D"/>
    <w:rsid w:val="00D8496F"/>
    <w:rsid w:val="00D907C0"/>
    <w:rsid w:val="00D90D81"/>
    <w:rsid w:val="00D91AF1"/>
    <w:rsid w:val="00D91DBF"/>
    <w:rsid w:val="00D926B0"/>
    <w:rsid w:val="00D92BCE"/>
    <w:rsid w:val="00D9414E"/>
    <w:rsid w:val="00DA0BEF"/>
    <w:rsid w:val="00DA23A5"/>
    <w:rsid w:val="00DA3046"/>
    <w:rsid w:val="00DA3FE3"/>
    <w:rsid w:val="00DA7AC0"/>
    <w:rsid w:val="00DA7B02"/>
    <w:rsid w:val="00DB0117"/>
    <w:rsid w:val="00DB1E66"/>
    <w:rsid w:val="00DB34AA"/>
    <w:rsid w:val="00DB4AAB"/>
    <w:rsid w:val="00DB53B8"/>
    <w:rsid w:val="00DB6151"/>
    <w:rsid w:val="00DB6982"/>
    <w:rsid w:val="00DB6DC1"/>
    <w:rsid w:val="00DB7108"/>
    <w:rsid w:val="00DB7384"/>
    <w:rsid w:val="00DB7C6B"/>
    <w:rsid w:val="00DC0A3E"/>
    <w:rsid w:val="00DC0AFE"/>
    <w:rsid w:val="00DC50E8"/>
    <w:rsid w:val="00DC5DC5"/>
    <w:rsid w:val="00DD14C6"/>
    <w:rsid w:val="00DD286E"/>
    <w:rsid w:val="00DD3625"/>
    <w:rsid w:val="00DD4581"/>
    <w:rsid w:val="00DD45E0"/>
    <w:rsid w:val="00DD48F1"/>
    <w:rsid w:val="00DD54C1"/>
    <w:rsid w:val="00DD6614"/>
    <w:rsid w:val="00DD773D"/>
    <w:rsid w:val="00DE06AF"/>
    <w:rsid w:val="00DE0EE7"/>
    <w:rsid w:val="00DE1657"/>
    <w:rsid w:val="00DE3219"/>
    <w:rsid w:val="00DE3E0B"/>
    <w:rsid w:val="00DE42F8"/>
    <w:rsid w:val="00DE48D6"/>
    <w:rsid w:val="00DE4FE0"/>
    <w:rsid w:val="00DE62C5"/>
    <w:rsid w:val="00DF1D99"/>
    <w:rsid w:val="00DF213E"/>
    <w:rsid w:val="00DF2145"/>
    <w:rsid w:val="00DF288F"/>
    <w:rsid w:val="00DF28A4"/>
    <w:rsid w:val="00DF3489"/>
    <w:rsid w:val="00DF3A25"/>
    <w:rsid w:val="00DF4927"/>
    <w:rsid w:val="00DF5010"/>
    <w:rsid w:val="00DF5B42"/>
    <w:rsid w:val="00DF7E02"/>
    <w:rsid w:val="00E005C0"/>
    <w:rsid w:val="00E00AD1"/>
    <w:rsid w:val="00E02D3C"/>
    <w:rsid w:val="00E02F12"/>
    <w:rsid w:val="00E036CB"/>
    <w:rsid w:val="00E03E08"/>
    <w:rsid w:val="00E06B75"/>
    <w:rsid w:val="00E06DEE"/>
    <w:rsid w:val="00E107F3"/>
    <w:rsid w:val="00E1170F"/>
    <w:rsid w:val="00E11AED"/>
    <w:rsid w:val="00E20E7F"/>
    <w:rsid w:val="00E2175F"/>
    <w:rsid w:val="00E22767"/>
    <w:rsid w:val="00E22783"/>
    <w:rsid w:val="00E22F68"/>
    <w:rsid w:val="00E24050"/>
    <w:rsid w:val="00E24A55"/>
    <w:rsid w:val="00E24A97"/>
    <w:rsid w:val="00E26500"/>
    <w:rsid w:val="00E26AC9"/>
    <w:rsid w:val="00E26BFF"/>
    <w:rsid w:val="00E277CA"/>
    <w:rsid w:val="00E307DF"/>
    <w:rsid w:val="00E30EE3"/>
    <w:rsid w:val="00E3371B"/>
    <w:rsid w:val="00E33A19"/>
    <w:rsid w:val="00E33A8C"/>
    <w:rsid w:val="00E33E19"/>
    <w:rsid w:val="00E34480"/>
    <w:rsid w:val="00E360C2"/>
    <w:rsid w:val="00E364ED"/>
    <w:rsid w:val="00E45425"/>
    <w:rsid w:val="00E45429"/>
    <w:rsid w:val="00E45C00"/>
    <w:rsid w:val="00E45E8B"/>
    <w:rsid w:val="00E460FB"/>
    <w:rsid w:val="00E470AC"/>
    <w:rsid w:val="00E47CBB"/>
    <w:rsid w:val="00E50236"/>
    <w:rsid w:val="00E50A32"/>
    <w:rsid w:val="00E50A4B"/>
    <w:rsid w:val="00E52F42"/>
    <w:rsid w:val="00E54140"/>
    <w:rsid w:val="00E54F99"/>
    <w:rsid w:val="00E55D14"/>
    <w:rsid w:val="00E57093"/>
    <w:rsid w:val="00E5711B"/>
    <w:rsid w:val="00E5786A"/>
    <w:rsid w:val="00E604F1"/>
    <w:rsid w:val="00E62257"/>
    <w:rsid w:val="00E6386D"/>
    <w:rsid w:val="00E64D41"/>
    <w:rsid w:val="00E6607A"/>
    <w:rsid w:val="00E6642E"/>
    <w:rsid w:val="00E66F23"/>
    <w:rsid w:val="00E6775E"/>
    <w:rsid w:val="00E705D3"/>
    <w:rsid w:val="00E80ADF"/>
    <w:rsid w:val="00E81499"/>
    <w:rsid w:val="00E83643"/>
    <w:rsid w:val="00E85ABD"/>
    <w:rsid w:val="00E85E14"/>
    <w:rsid w:val="00E90085"/>
    <w:rsid w:val="00E9020E"/>
    <w:rsid w:val="00E91FD4"/>
    <w:rsid w:val="00E9225F"/>
    <w:rsid w:val="00E9345B"/>
    <w:rsid w:val="00E93B42"/>
    <w:rsid w:val="00E94057"/>
    <w:rsid w:val="00E946B3"/>
    <w:rsid w:val="00E94A24"/>
    <w:rsid w:val="00E9549C"/>
    <w:rsid w:val="00E9730F"/>
    <w:rsid w:val="00E97E2D"/>
    <w:rsid w:val="00EA0219"/>
    <w:rsid w:val="00EA0310"/>
    <w:rsid w:val="00EA0E56"/>
    <w:rsid w:val="00EA1CAA"/>
    <w:rsid w:val="00EA37D2"/>
    <w:rsid w:val="00EA3C97"/>
    <w:rsid w:val="00EA3F81"/>
    <w:rsid w:val="00EA4F1B"/>
    <w:rsid w:val="00EA5714"/>
    <w:rsid w:val="00EA614F"/>
    <w:rsid w:val="00EA6721"/>
    <w:rsid w:val="00EA72E6"/>
    <w:rsid w:val="00EA7701"/>
    <w:rsid w:val="00EA79F7"/>
    <w:rsid w:val="00EA7B19"/>
    <w:rsid w:val="00EA7EEB"/>
    <w:rsid w:val="00EB493C"/>
    <w:rsid w:val="00EB5D75"/>
    <w:rsid w:val="00EC0BFC"/>
    <w:rsid w:val="00EC162B"/>
    <w:rsid w:val="00EC1A1A"/>
    <w:rsid w:val="00EC1BD6"/>
    <w:rsid w:val="00EC3F50"/>
    <w:rsid w:val="00EC6147"/>
    <w:rsid w:val="00EC702D"/>
    <w:rsid w:val="00ED28F2"/>
    <w:rsid w:val="00ED43BD"/>
    <w:rsid w:val="00ED5E75"/>
    <w:rsid w:val="00ED702C"/>
    <w:rsid w:val="00EE1505"/>
    <w:rsid w:val="00EE1940"/>
    <w:rsid w:val="00EE3972"/>
    <w:rsid w:val="00EE5951"/>
    <w:rsid w:val="00EE7926"/>
    <w:rsid w:val="00EE7AE6"/>
    <w:rsid w:val="00EF05E9"/>
    <w:rsid w:val="00EF13EC"/>
    <w:rsid w:val="00EF252D"/>
    <w:rsid w:val="00EF334E"/>
    <w:rsid w:val="00EF71E5"/>
    <w:rsid w:val="00EF734C"/>
    <w:rsid w:val="00F00585"/>
    <w:rsid w:val="00F00A26"/>
    <w:rsid w:val="00F03460"/>
    <w:rsid w:val="00F044F2"/>
    <w:rsid w:val="00F06DD5"/>
    <w:rsid w:val="00F07FA0"/>
    <w:rsid w:val="00F101D3"/>
    <w:rsid w:val="00F104C6"/>
    <w:rsid w:val="00F107F0"/>
    <w:rsid w:val="00F11A7A"/>
    <w:rsid w:val="00F128A5"/>
    <w:rsid w:val="00F1645D"/>
    <w:rsid w:val="00F165DD"/>
    <w:rsid w:val="00F166CE"/>
    <w:rsid w:val="00F17625"/>
    <w:rsid w:val="00F17C51"/>
    <w:rsid w:val="00F20BDE"/>
    <w:rsid w:val="00F22572"/>
    <w:rsid w:val="00F23637"/>
    <w:rsid w:val="00F23B64"/>
    <w:rsid w:val="00F25993"/>
    <w:rsid w:val="00F27E14"/>
    <w:rsid w:val="00F27FA3"/>
    <w:rsid w:val="00F31471"/>
    <w:rsid w:val="00F3350B"/>
    <w:rsid w:val="00F33E24"/>
    <w:rsid w:val="00F34E37"/>
    <w:rsid w:val="00F362CB"/>
    <w:rsid w:val="00F37A26"/>
    <w:rsid w:val="00F4028E"/>
    <w:rsid w:val="00F4044A"/>
    <w:rsid w:val="00F41A59"/>
    <w:rsid w:val="00F42123"/>
    <w:rsid w:val="00F42AED"/>
    <w:rsid w:val="00F469AD"/>
    <w:rsid w:val="00F5493B"/>
    <w:rsid w:val="00F54A22"/>
    <w:rsid w:val="00F5543D"/>
    <w:rsid w:val="00F57A1E"/>
    <w:rsid w:val="00F57FBF"/>
    <w:rsid w:val="00F6084F"/>
    <w:rsid w:val="00F60A91"/>
    <w:rsid w:val="00F617FA"/>
    <w:rsid w:val="00F626FB"/>
    <w:rsid w:val="00F65E7A"/>
    <w:rsid w:val="00F674EF"/>
    <w:rsid w:val="00F67ECA"/>
    <w:rsid w:val="00F708B0"/>
    <w:rsid w:val="00F72C95"/>
    <w:rsid w:val="00F739CC"/>
    <w:rsid w:val="00F74C45"/>
    <w:rsid w:val="00F75028"/>
    <w:rsid w:val="00F76492"/>
    <w:rsid w:val="00F819E5"/>
    <w:rsid w:val="00F83786"/>
    <w:rsid w:val="00F84283"/>
    <w:rsid w:val="00F844E2"/>
    <w:rsid w:val="00F84D4A"/>
    <w:rsid w:val="00F85131"/>
    <w:rsid w:val="00F8609E"/>
    <w:rsid w:val="00F86D8C"/>
    <w:rsid w:val="00F877CA"/>
    <w:rsid w:val="00F90C81"/>
    <w:rsid w:val="00F91742"/>
    <w:rsid w:val="00F92A9F"/>
    <w:rsid w:val="00F92AB6"/>
    <w:rsid w:val="00F95C5F"/>
    <w:rsid w:val="00F9667B"/>
    <w:rsid w:val="00F9716E"/>
    <w:rsid w:val="00F977C1"/>
    <w:rsid w:val="00F97B91"/>
    <w:rsid w:val="00FA073D"/>
    <w:rsid w:val="00FA07F0"/>
    <w:rsid w:val="00FA346B"/>
    <w:rsid w:val="00FA7BC9"/>
    <w:rsid w:val="00FB00E3"/>
    <w:rsid w:val="00FB0559"/>
    <w:rsid w:val="00FB0865"/>
    <w:rsid w:val="00FB1050"/>
    <w:rsid w:val="00FB41CE"/>
    <w:rsid w:val="00FB5702"/>
    <w:rsid w:val="00FB5B2A"/>
    <w:rsid w:val="00FB7AFD"/>
    <w:rsid w:val="00FB7E1F"/>
    <w:rsid w:val="00FC1602"/>
    <w:rsid w:val="00FC240A"/>
    <w:rsid w:val="00FC2438"/>
    <w:rsid w:val="00FC2922"/>
    <w:rsid w:val="00FC32D8"/>
    <w:rsid w:val="00FC3528"/>
    <w:rsid w:val="00FC5421"/>
    <w:rsid w:val="00FC563D"/>
    <w:rsid w:val="00FC6814"/>
    <w:rsid w:val="00FD00B1"/>
    <w:rsid w:val="00FD0950"/>
    <w:rsid w:val="00FD21AA"/>
    <w:rsid w:val="00FD2762"/>
    <w:rsid w:val="00FD3492"/>
    <w:rsid w:val="00FD3F8E"/>
    <w:rsid w:val="00FD426E"/>
    <w:rsid w:val="00FD6520"/>
    <w:rsid w:val="00FE0DC3"/>
    <w:rsid w:val="00FE0E92"/>
    <w:rsid w:val="00FE25DC"/>
    <w:rsid w:val="00FE2956"/>
    <w:rsid w:val="00FE3296"/>
    <w:rsid w:val="00FE4B5B"/>
    <w:rsid w:val="00FE52F5"/>
    <w:rsid w:val="00FE55F7"/>
    <w:rsid w:val="00FE5FA1"/>
    <w:rsid w:val="00FE6D9C"/>
    <w:rsid w:val="00FF0039"/>
    <w:rsid w:val="00FF03B3"/>
    <w:rsid w:val="00FF1887"/>
    <w:rsid w:val="00FF2214"/>
    <w:rsid w:val="00FF2CD7"/>
    <w:rsid w:val="00FF392D"/>
    <w:rsid w:val="00FF3F0E"/>
    <w:rsid w:val="00FF5D4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5E0D"/>
  <w15:docId w15:val="{3EA775F1-750F-42C3-A455-AE9D2E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A0"/>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BC24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0A3"/>
    <w:pPr>
      <w:keepNext/>
      <w:spacing w:line="480" w:lineRule="auto"/>
      <w:ind w:left="720"/>
      <w:outlineLvl w:val="1"/>
    </w:pPr>
    <w:rPr>
      <w:rFonts w:ascii="Tahoma" w:hAnsi="Tahoma"/>
      <w:sz w:val="48"/>
    </w:rPr>
  </w:style>
  <w:style w:type="paragraph" w:styleId="Heading3">
    <w:name w:val="heading 3"/>
    <w:basedOn w:val="Normal"/>
    <w:next w:val="Normal"/>
    <w:link w:val="Heading3Char"/>
    <w:uiPriority w:val="9"/>
    <w:unhideWhenUsed/>
    <w:qFormat/>
    <w:rsid w:val="00617C17"/>
    <w:pPr>
      <w:keepNext/>
      <w:contextualSpacing/>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E9730F"/>
    <w:pPr>
      <w:keepNext/>
      <w:ind w:left="4253" w:hanging="4253"/>
      <w:outlineLvl w:val="3"/>
    </w:pPr>
    <w:rPr>
      <w:rFonts w:asciiTheme="minorHAnsi" w:eastAsia="Calibri" w:hAnsiTheme="minorHAnsi" w:cstheme="minorHAnsi"/>
      <w:b/>
      <w:color w:val="004D76"/>
      <w:sz w:val="22"/>
      <w:szCs w:val="22"/>
    </w:rPr>
  </w:style>
  <w:style w:type="paragraph" w:styleId="Heading5">
    <w:name w:val="heading 5"/>
    <w:basedOn w:val="Normal"/>
    <w:next w:val="Normal"/>
    <w:link w:val="Heading5Char"/>
    <w:uiPriority w:val="9"/>
    <w:unhideWhenUsed/>
    <w:qFormat/>
    <w:rsid w:val="002F5797"/>
    <w:pPr>
      <w:keepNext/>
      <w:contextualSpacing/>
      <w:jc w:val="both"/>
      <w:outlineLvl w:val="4"/>
    </w:pPr>
    <w:rPr>
      <w:rFonts w:asciiTheme="minorHAnsi" w:hAnsiTheme="minorHAnsi" w:cstheme="minorHAnsi"/>
      <w:b/>
      <w:i/>
      <w:sz w:val="22"/>
      <w:szCs w:val="22"/>
    </w:rPr>
  </w:style>
  <w:style w:type="paragraph" w:styleId="Heading6">
    <w:name w:val="heading 6"/>
    <w:basedOn w:val="Normal"/>
    <w:next w:val="Normal"/>
    <w:link w:val="Heading6Char"/>
    <w:uiPriority w:val="9"/>
    <w:unhideWhenUsed/>
    <w:qFormat/>
    <w:rsid w:val="001B0A88"/>
    <w:pPr>
      <w:keepNext/>
      <w:contextualSpacing/>
      <w:jc w:val="both"/>
      <w:outlineLvl w:val="5"/>
    </w:pPr>
    <w:rPr>
      <w:rFonts w:ascii="Calibri" w:hAnsi="Calibri" w:cs="Calibri"/>
      <w:b/>
      <w:color w:val="004D76"/>
      <w:szCs w:val="24"/>
      <w:lang w:eastAsia="en-GB"/>
    </w:rPr>
  </w:style>
  <w:style w:type="paragraph" w:styleId="Heading7">
    <w:name w:val="heading 7"/>
    <w:basedOn w:val="Normal"/>
    <w:next w:val="Normal"/>
    <w:link w:val="Heading7Char"/>
    <w:uiPriority w:val="9"/>
    <w:unhideWhenUsed/>
    <w:qFormat/>
    <w:rsid w:val="00564102"/>
    <w:pPr>
      <w:keepNext/>
      <w:outlineLvl w:val="6"/>
    </w:pPr>
    <w:rPr>
      <w:rFonts w:asciiTheme="minorHAnsi" w:eastAsia="Calibri" w:hAnsiTheme="minorHAnsi" w:cstheme="minorHAnsi"/>
      <w:b/>
      <w:color w:val="FF0000"/>
      <w:sz w:val="22"/>
      <w:szCs w:val="22"/>
    </w:rPr>
  </w:style>
  <w:style w:type="paragraph" w:styleId="Heading8">
    <w:name w:val="heading 8"/>
    <w:basedOn w:val="Normal"/>
    <w:next w:val="Normal"/>
    <w:link w:val="Heading8Char"/>
    <w:uiPriority w:val="9"/>
    <w:unhideWhenUsed/>
    <w:qFormat/>
    <w:rsid w:val="008771AA"/>
    <w:pPr>
      <w:keepNext/>
      <w:spacing w:line="240" w:lineRule="auto"/>
      <w:contextualSpacing/>
      <w:outlineLvl w:val="7"/>
    </w:pPr>
    <w:rPr>
      <w:rFonts w:asciiTheme="minorHAnsi" w:hAnsiTheme="minorHAnsi" w:cstheme="minorHAnsi"/>
      <w:b/>
      <w:bCs/>
      <w:i/>
      <w:color w:val="004D76"/>
      <w:sz w:val="22"/>
      <w:szCs w:val="22"/>
      <w:lang w:eastAsia="en-GB"/>
    </w:rPr>
  </w:style>
  <w:style w:type="paragraph" w:styleId="Heading9">
    <w:name w:val="heading 9"/>
    <w:basedOn w:val="Normal"/>
    <w:next w:val="Normal"/>
    <w:link w:val="Heading9Char"/>
    <w:uiPriority w:val="9"/>
    <w:unhideWhenUsed/>
    <w:qFormat/>
    <w:rsid w:val="004B335F"/>
    <w:pPr>
      <w:keepNext/>
      <w:contextualSpacing/>
      <w:jc w:val="both"/>
      <w:outlineLvl w:val="8"/>
    </w:pPr>
    <w:rPr>
      <w:rFonts w:ascii="Calibri" w:hAnsi="Calibri" w:cs="Calibri"/>
      <w:b/>
      <w:color w:val="FF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CA0"/>
    <w:pPr>
      <w:tabs>
        <w:tab w:val="center" w:pos="4320"/>
        <w:tab w:val="right" w:pos="8640"/>
      </w:tabs>
    </w:pPr>
  </w:style>
  <w:style w:type="character" w:customStyle="1" w:styleId="HeaderChar">
    <w:name w:val="Header Char"/>
    <w:basedOn w:val="DefaultParagraphFont"/>
    <w:link w:val="Header"/>
    <w:uiPriority w:val="99"/>
    <w:rsid w:val="00B62CA0"/>
    <w:rPr>
      <w:rFonts w:ascii="Arial" w:eastAsia="Times New Roman" w:hAnsi="Arial" w:cs="Times New Roman"/>
      <w:sz w:val="24"/>
      <w:szCs w:val="20"/>
      <w:lang w:val="en-GB"/>
    </w:rPr>
  </w:style>
  <w:style w:type="paragraph" w:customStyle="1" w:styleId="xl24">
    <w:name w:val="xl24"/>
    <w:basedOn w:val="Normal"/>
    <w:rsid w:val="00B62CA0"/>
    <w:pPr>
      <w:spacing w:before="100" w:beforeAutospacing="1" w:after="100" w:afterAutospacing="1"/>
    </w:pPr>
    <w:rPr>
      <w:rFonts w:ascii="Times New Roman" w:eastAsia="Arial Unicode MS" w:hAnsi="Times New Roman"/>
      <w:b/>
      <w:bCs/>
      <w:szCs w:val="24"/>
    </w:rPr>
  </w:style>
  <w:style w:type="paragraph" w:styleId="BalloonText">
    <w:name w:val="Balloon Text"/>
    <w:basedOn w:val="Normal"/>
    <w:link w:val="BalloonTextChar"/>
    <w:uiPriority w:val="99"/>
    <w:unhideWhenUsed/>
    <w:rsid w:val="00B6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2CA0"/>
    <w:rPr>
      <w:rFonts w:ascii="Tahoma" w:eastAsia="Times New Roman" w:hAnsi="Tahoma" w:cs="Tahoma"/>
      <w:sz w:val="16"/>
      <w:szCs w:val="16"/>
      <w:lang w:val="en-GB"/>
    </w:rPr>
  </w:style>
  <w:style w:type="paragraph" w:styleId="Footer">
    <w:name w:val="footer"/>
    <w:basedOn w:val="Normal"/>
    <w:link w:val="FooterChar"/>
    <w:uiPriority w:val="99"/>
    <w:unhideWhenUsed/>
    <w:rsid w:val="0065671A"/>
    <w:pPr>
      <w:tabs>
        <w:tab w:val="center" w:pos="4680"/>
        <w:tab w:val="right" w:pos="9360"/>
      </w:tabs>
      <w:spacing w:line="240" w:lineRule="auto"/>
    </w:pPr>
  </w:style>
  <w:style w:type="character" w:customStyle="1" w:styleId="FooterChar">
    <w:name w:val="Footer Char"/>
    <w:basedOn w:val="DefaultParagraphFont"/>
    <w:link w:val="Footer"/>
    <w:uiPriority w:val="99"/>
    <w:rsid w:val="0065671A"/>
    <w:rPr>
      <w:rFonts w:ascii="Arial" w:eastAsia="Times New Roman" w:hAnsi="Arial" w:cs="Times New Roman"/>
      <w:sz w:val="24"/>
      <w:szCs w:val="20"/>
      <w:lang w:val="en-GB"/>
    </w:rPr>
  </w:style>
  <w:style w:type="character" w:customStyle="1" w:styleId="Heading2Char">
    <w:name w:val="Heading 2 Char"/>
    <w:basedOn w:val="DefaultParagraphFont"/>
    <w:link w:val="Heading2"/>
    <w:rsid w:val="005740A3"/>
    <w:rPr>
      <w:rFonts w:ascii="Tahoma" w:eastAsia="Times New Roman" w:hAnsi="Tahoma" w:cs="Times New Roman"/>
      <w:sz w:val="48"/>
      <w:szCs w:val="20"/>
      <w:lang w:val="en-GB"/>
    </w:rPr>
  </w:style>
  <w:style w:type="character" w:styleId="PageNumber">
    <w:name w:val="page number"/>
    <w:basedOn w:val="DefaultParagraphFont"/>
    <w:rsid w:val="005740A3"/>
  </w:style>
  <w:style w:type="table" w:styleId="TableGrid">
    <w:name w:val="Table Grid"/>
    <w:basedOn w:val="TableNormal"/>
    <w:uiPriority w:val="59"/>
    <w:rsid w:val="005740A3"/>
    <w:pPr>
      <w:widowControl w:val="0"/>
      <w:adjustRightInd w:val="0"/>
      <w:spacing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A3"/>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unhideWhenUsed/>
    <w:rsid w:val="00772DA7"/>
    <w:pPr>
      <w:spacing w:before="100" w:beforeAutospacing="1" w:after="100" w:afterAutospacing="1" w:line="240" w:lineRule="auto"/>
    </w:pPr>
    <w:rPr>
      <w:rFonts w:ascii="Times New Roman" w:eastAsia="Calibri" w:hAnsi="Times New Roman"/>
      <w:szCs w:val="24"/>
      <w:lang w:val="en-US"/>
    </w:rPr>
  </w:style>
  <w:style w:type="character" w:styleId="Hyperlink">
    <w:name w:val="Hyperlink"/>
    <w:basedOn w:val="DefaultParagraphFont"/>
    <w:uiPriority w:val="99"/>
    <w:unhideWhenUsed/>
    <w:rsid w:val="00B35E93"/>
    <w:rPr>
      <w:color w:val="0000FF" w:themeColor="hyperlink"/>
      <w:u w:val="single"/>
    </w:rPr>
  </w:style>
  <w:style w:type="character" w:customStyle="1" w:styleId="Heading1Char">
    <w:name w:val="Heading 1 Char"/>
    <w:basedOn w:val="DefaultParagraphFont"/>
    <w:link w:val="Heading1"/>
    <w:uiPriority w:val="9"/>
    <w:rsid w:val="00BC2470"/>
    <w:rPr>
      <w:rFonts w:asciiTheme="majorHAnsi" w:eastAsiaTheme="majorEastAsia" w:hAnsiTheme="majorHAnsi" w:cstheme="majorBidi"/>
      <w:color w:val="365F91" w:themeColor="accent1" w:themeShade="BF"/>
      <w:sz w:val="32"/>
      <w:szCs w:val="32"/>
      <w:lang w:val="en-GB"/>
    </w:rPr>
  </w:style>
  <w:style w:type="paragraph" w:styleId="BodyText">
    <w:name w:val="Body Text"/>
    <w:basedOn w:val="Normal"/>
    <w:link w:val="BodyTextChar"/>
    <w:uiPriority w:val="99"/>
    <w:unhideWhenUsed/>
    <w:rsid w:val="00454D6B"/>
    <w:pPr>
      <w:contextualSpacing/>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454D6B"/>
    <w:rPr>
      <w:rFonts w:eastAsia="Times New Roman" w:cstheme="minorHAnsi"/>
      <w:lang w:val="en-GB"/>
    </w:rPr>
  </w:style>
  <w:style w:type="character" w:customStyle="1" w:styleId="Heading3Char">
    <w:name w:val="Heading 3 Char"/>
    <w:basedOn w:val="DefaultParagraphFont"/>
    <w:link w:val="Heading3"/>
    <w:uiPriority w:val="9"/>
    <w:rsid w:val="00617C17"/>
    <w:rPr>
      <w:rFonts w:eastAsia="Times New Roman" w:cstheme="minorHAnsi"/>
      <w:b/>
      <w:i/>
      <w:lang w:val="en-GB"/>
    </w:rPr>
  </w:style>
  <w:style w:type="paragraph" w:styleId="BodyTextIndent">
    <w:name w:val="Body Text Indent"/>
    <w:basedOn w:val="Normal"/>
    <w:link w:val="BodyTextIndentChar"/>
    <w:uiPriority w:val="99"/>
    <w:unhideWhenUsed/>
    <w:rsid w:val="00B560A4"/>
    <w:pPr>
      <w:ind w:left="4253" w:hanging="4253"/>
    </w:pPr>
    <w:rPr>
      <w:rFonts w:asciiTheme="minorHAnsi" w:eastAsia="Calibri" w:hAnsiTheme="minorHAnsi" w:cstheme="minorHAnsi"/>
      <w:sz w:val="22"/>
      <w:szCs w:val="22"/>
    </w:rPr>
  </w:style>
  <w:style w:type="character" w:customStyle="1" w:styleId="BodyTextIndentChar">
    <w:name w:val="Body Text Indent Char"/>
    <w:basedOn w:val="DefaultParagraphFont"/>
    <w:link w:val="BodyTextIndent"/>
    <w:uiPriority w:val="99"/>
    <w:rsid w:val="00B560A4"/>
    <w:rPr>
      <w:rFonts w:eastAsia="Calibri" w:cstheme="minorHAnsi"/>
      <w:lang w:val="en-GB"/>
    </w:rPr>
  </w:style>
  <w:style w:type="paragraph" w:styleId="BodyTextIndent2">
    <w:name w:val="Body Text Indent 2"/>
    <w:basedOn w:val="Normal"/>
    <w:link w:val="BodyTextIndent2Char"/>
    <w:uiPriority w:val="99"/>
    <w:unhideWhenUsed/>
    <w:rsid w:val="007F33A6"/>
    <w:pPr>
      <w:ind w:left="4973" w:hanging="4260"/>
    </w:pPr>
    <w:rPr>
      <w:rFonts w:asciiTheme="minorHAnsi" w:eastAsia="Calibri" w:hAnsiTheme="minorHAnsi" w:cstheme="minorHAnsi"/>
      <w:sz w:val="22"/>
      <w:szCs w:val="22"/>
    </w:rPr>
  </w:style>
  <w:style w:type="character" w:customStyle="1" w:styleId="BodyTextIndent2Char">
    <w:name w:val="Body Text Indent 2 Char"/>
    <w:basedOn w:val="DefaultParagraphFont"/>
    <w:link w:val="BodyTextIndent2"/>
    <w:uiPriority w:val="99"/>
    <w:rsid w:val="007F33A6"/>
    <w:rPr>
      <w:rFonts w:eastAsia="Calibri" w:cstheme="minorHAnsi"/>
      <w:lang w:val="en-GB"/>
    </w:rPr>
  </w:style>
  <w:style w:type="character" w:customStyle="1" w:styleId="Heading4Char">
    <w:name w:val="Heading 4 Char"/>
    <w:basedOn w:val="DefaultParagraphFont"/>
    <w:link w:val="Heading4"/>
    <w:uiPriority w:val="9"/>
    <w:rsid w:val="00E9730F"/>
    <w:rPr>
      <w:rFonts w:eastAsia="Calibri" w:cstheme="minorHAnsi"/>
      <w:b/>
      <w:color w:val="004D76"/>
      <w:lang w:val="en-GB"/>
    </w:rPr>
  </w:style>
  <w:style w:type="paragraph" w:styleId="BodyTextIndent3">
    <w:name w:val="Body Text Indent 3"/>
    <w:basedOn w:val="Normal"/>
    <w:link w:val="BodyTextIndent3Char"/>
    <w:uiPriority w:val="99"/>
    <w:unhideWhenUsed/>
    <w:rsid w:val="00E9730F"/>
    <w:pPr>
      <w:ind w:left="3600" w:hanging="2835"/>
    </w:pPr>
    <w:rPr>
      <w:rFonts w:asciiTheme="minorHAnsi" w:eastAsia="Calibri" w:hAnsiTheme="minorHAnsi" w:cstheme="minorHAnsi"/>
      <w:sz w:val="22"/>
      <w:szCs w:val="22"/>
    </w:rPr>
  </w:style>
  <w:style w:type="character" w:customStyle="1" w:styleId="BodyTextIndent3Char">
    <w:name w:val="Body Text Indent 3 Char"/>
    <w:basedOn w:val="DefaultParagraphFont"/>
    <w:link w:val="BodyTextIndent3"/>
    <w:uiPriority w:val="99"/>
    <w:rsid w:val="00E9730F"/>
    <w:rPr>
      <w:rFonts w:eastAsia="Calibri" w:cstheme="minorHAnsi"/>
      <w:lang w:val="en-GB"/>
    </w:rPr>
  </w:style>
  <w:style w:type="paragraph" w:styleId="BodyText2">
    <w:name w:val="Body Text 2"/>
    <w:basedOn w:val="Normal"/>
    <w:link w:val="BodyText2Char"/>
    <w:uiPriority w:val="99"/>
    <w:unhideWhenUsed/>
    <w:rsid w:val="00366D1B"/>
    <w:pPr>
      <w:spacing w:after="76" w:line="720" w:lineRule="auto"/>
    </w:pPr>
    <w:rPr>
      <w:rFonts w:asciiTheme="minorHAnsi" w:hAnsiTheme="minorHAnsi"/>
      <w:sz w:val="18"/>
      <w:szCs w:val="18"/>
    </w:rPr>
  </w:style>
  <w:style w:type="character" w:customStyle="1" w:styleId="BodyText2Char">
    <w:name w:val="Body Text 2 Char"/>
    <w:basedOn w:val="DefaultParagraphFont"/>
    <w:link w:val="BodyText2"/>
    <w:uiPriority w:val="99"/>
    <w:rsid w:val="00366D1B"/>
    <w:rPr>
      <w:rFonts w:eastAsia="Times New Roman" w:cs="Times New Roman"/>
      <w:sz w:val="18"/>
      <w:szCs w:val="18"/>
      <w:lang w:val="en-GB"/>
    </w:rPr>
  </w:style>
  <w:style w:type="paragraph" w:styleId="BodyText3">
    <w:name w:val="Body Text 3"/>
    <w:basedOn w:val="Normal"/>
    <w:link w:val="BodyText3Char"/>
    <w:uiPriority w:val="99"/>
    <w:unhideWhenUsed/>
    <w:rsid w:val="00CB7579"/>
    <w:pPr>
      <w:contextualSpacing/>
      <w:jc w:val="both"/>
    </w:pPr>
    <w:rPr>
      <w:rFonts w:asciiTheme="minorHAnsi" w:hAnsiTheme="minorHAnsi" w:cstheme="minorHAnsi"/>
      <w:sz w:val="22"/>
      <w:szCs w:val="22"/>
    </w:rPr>
  </w:style>
  <w:style w:type="character" w:customStyle="1" w:styleId="BodyText3Char">
    <w:name w:val="Body Text 3 Char"/>
    <w:basedOn w:val="DefaultParagraphFont"/>
    <w:link w:val="BodyText3"/>
    <w:uiPriority w:val="99"/>
    <w:rsid w:val="00CB7579"/>
    <w:rPr>
      <w:rFonts w:eastAsia="Times New Roman" w:cstheme="minorHAnsi"/>
      <w:lang w:val="en-GB"/>
    </w:rPr>
  </w:style>
  <w:style w:type="character" w:customStyle="1" w:styleId="Heading5Char">
    <w:name w:val="Heading 5 Char"/>
    <w:basedOn w:val="DefaultParagraphFont"/>
    <w:link w:val="Heading5"/>
    <w:uiPriority w:val="9"/>
    <w:rsid w:val="002F5797"/>
    <w:rPr>
      <w:rFonts w:eastAsia="Times New Roman" w:cstheme="minorHAnsi"/>
      <w:b/>
      <w:i/>
      <w:lang w:val="en-GB"/>
    </w:rPr>
  </w:style>
  <w:style w:type="character" w:customStyle="1" w:styleId="Heading6Char">
    <w:name w:val="Heading 6 Char"/>
    <w:basedOn w:val="DefaultParagraphFont"/>
    <w:link w:val="Heading6"/>
    <w:uiPriority w:val="9"/>
    <w:rsid w:val="001B0A88"/>
    <w:rPr>
      <w:rFonts w:ascii="Calibri" w:eastAsia="Times New Roman" w:hAnsi="Calibri" w:cs="Calibri"/>
      <w:b/>
      <w:color w:val="004D76"/>
      <w:sz w:val="24"/>
      <w:szCs w:val="24"/>
      <w:lang w:val="en-GB" w:eastAsia="en-GB"/>
    </w:rPr>
  </w:style>
  <w:style w:type="paragraph" w:styleId="PlainText">
    <w:name w:val="Plain Text"/>
    <w:basedOn w:val="Normal"/>
    <w:link w:val="PlainTextChar"/>
    <w:uiPriority w:val="99"/>
    <w:semiHidden/>
    <w:unhideWhenUsed/>
    <w:rsid w:val="00C06B13"/>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06B13"/>
    <w:rPr>
      <w:rFonts w:ascii="Calibri" w:hAnsi="Calibri" w:cs="Calibri"/>
      <w:lang w:val="en-GB"/>
    </w:rPr>
  </w:style>
  <w:style w:type="character" w:customStyle="1" w:styleId="Heading7Char">
    <w:name w:val="Heading 7 Char"/>
    <w:basedOn w:val="DefaultParagraphFont"/>
    <w:link w:val="Heading7"/>
    <w:uiPriority w:val="9"/>
    <w:rsid w:val="00564102"/>
    <w:rPr>
      <w:rFonts w:eastAsia="Calibri" w:cstheme="minorHAnsi"/>
      <w:b/>
      <w:color w:val="FF0000"/>
      <w:lang w:val="en-GB"/>
    </w:rPr>
  </w:style>
  <w:style w:type="character" w:customStyle="1" w:styleId="Heading8Char">
    <w:name w:val="Heading 8 Char"/>
    <w:basedOn w:val="DefaultParagraphFont"/>
    <w:link w:val="Heading8"/>
    <w:uiPriority w:val="9"/>
    <w:rsid w:val="008771AA"/>
    <w:rPr>
      <w:rFonts w:eastAsia="Times New Roman" w:cstheme="minorHAnsi"/>
      <w:b/>
      <w:bCs/>
      <w:i/>
      <w:color w:val="004D76"/>
      <w:lang w:val="en-GB" w:eastAsia="en-GB"/>
    </w:rPr>
  </w:style>
  <w:style w:type="character" w:customStyle="1" w:styleId="Heading9Char">
    <w:name w:val="Heading 9 Char"/>
    <w:basedOn w:val="DefaultParagraphFont"/>
    <w:link w:val="Heading9"/>
    <w:uiPriority w:val="9"/>
    <w:rsid w:val="004B335F"/>
    <w:rPr>
      <w:rFonts w:ascii="Calibri" w:eastAsia="Times New Roman" w:hAnsi="Calibri" w:cs="Calibri"/>
      <w:b/>
      <w:color w:val="FF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96827697">
      <w:bodyDiv w:val="1"/>
      <w:marLeft w:val="0"/>
      <w:marRight w:val="0"/>
      <w:marTop w:val="0"/>
      <w:marBottom w:val="0"/>
      <w:divBdr>
        <w:top w:val="none" w:sz="0" w:space="0" w:color="auto"/>
        <w:left w:val="none" w:sz="0" w:space="0" w:color="auto"/>
        <w:bottom w:val="none" w:sz="0" w:space="0" w:color="auto"/>
        <w:right w:val="none" w:sz="0" w:space="0" w:color="auto"/>
      </w:divBdr>
    </w:div>
    <w:div w:id="243613479">
      <w:bodyDiv w:val="1"/>
      <w:marLeft w:val="0"/>
      <w:marRight w:val="0"/>
      <w:marTop w:val="0"/>
      <w:marBottom w:val="0"/>
      <w:divBdr>
        <w:top w:val="none" w:sz="0" w:space="0" w:color="auto"/>
        <w:left w:val="none" w:sz="0" w:space="0" w:color="auto"/>
        <w:bottom w:val="none" w:sz="0" w:space="0" w:color="auto"/>
        <w:right w:val="none" w:sz="0" w:space="0" w:color="auto"/>
      </w:divBdr>
    </w:div>
    <w:div w:id="339815994">
      <w:bodyDiv w:val="1"/>
      <w:marLeft w:val="0"/>
      <w:marRight w:val="0"/>
      <w:marTop w:val="0"/>
      <w:marBottom w:val="0"/>
      <w:divBdr>
        <w:top w:val="none" w:sz="0" w:space="0" w:color="auto"/>
        <w:left w:val="none" w:sz="0" w:space="0" w:color="auto"/>
        <w:bottom w:val="none" w:sz="0" w:space="0" w:color="auto"/>
        <w:right w:val="none" w:sz="0" w:space="0" w:color="auto"/>
      </w:divBdr>
    </w:div>
    <w:div w:id="579142141">
      <w:bodyDiv w:val="1"/>
      <w:marLeft w:val="0"/>
      <w:marRight w:val="0"/>
      <w:marTop w:val="0"/>
      <w:marBottom w:val="0"/>
      <w:divBdr>
        <w:top w:val="none" w:sz="0" w:space="0" w:color="auto"/>
        <w:left w:val="none" w:sz="0" w:space="0" w:color="auto"/>
        <w:bottom w:val="none" w:sz="0" w:space="0" w:color="auto"/>
        <w:right w:val="none" w:sz="0" w:space="0" w:color="auto"/>
      </w:divBdr>
    </w:div>
    <w:div w:id="679621852">
      <w:bodyDiv w:val="1"/>
      <w:marLeft w:val="0"/>
      <w:marRight w:val="0"/>
      <w:marTop w:val="0"/>
      <w:marBottom w:val="0"/>
      <w:divBdr>
        <w:top w:val="none" w:sz="0" w:space="0" w:color="auto"/>
        <w:left w:val="none" w:sz="0" w:space="0" w:color="auto"/>
        <w:bottom w:val="none" w:sz="0" w:space="0" w:color="auto"/>
        <w:right w:val="none" w:sz="0" w:space="0" w:color="auto"/>
      </w:divBdr>
    </w:div>
    <w:div w:id="734813620">
      <w:bodyDiv w:val="1"/>
      <w:marLeft w:val="0"/>
      <w:marRight w:val="0"/>
      <w:marTop w:val="0"/>
      <w:marBottom w:val="0"/>
      <w:divBdr>
        <w:top w:val="none" w:sz="0" w:space="0" w:color="auto"/>
        <w:left w:val="none" w:sz="0" w:space="0" w:color="auto"/>
        <w:bottom w:val="none" w:sz="0" w:space="0" w:color="auto"/>
        <w:right w:val="none" w:sz="0" w:space="0" w:color="auto"/>
      </w:divBdr>
    </w:div>
    <w:div w:id="748573721">
      <w:bodyDiv w:val="1"/>
      <w:marLeft w:val="0"/>
      <w:marRight w:val="0"/>
      <w:marTop w:val="0"/>
      <w:marBottom w:val="0"/>
      <w:divBdr>
        <w:top w:val="none" w:sz="0" w:space="0" w:color="auto"/>
        <w:left w:val="none" w:sz="0" w:space="0" w:color="auto"/>
        <w:bottom w:val="none" w:sz="0" w:space="0" w:color="auto"/>
        <w:right w:val="none" w:sz="0" w:space="0" w:color="auto"/>
      </w:divBdr>
    </w:div>
    <w:div w:id="932402272">
      <w:bodyDiv w:val="1"/>
      <w:marLeft w:val="0"/>
      <w:marRight w:val="0"/>
      <w:marTop w:val="0"/>
      <w:marBottom w:val="0"/>
      <w:divBdr>
        <w:top w:val="none" w:sz="0" w:space="0" w:color="auto"/>
        <w:left w:val="none" w:sz="0" w:space="0" w:color="auto"/>
        <w:bottom w:val="none" w:sz="0" w:space="0" w:color="auto"/>
        <w:right w:val="none" w:sz="0" w:space="0" w:color="auto"/>
      </w:divBdr>
    </w:div>
    <w:div w:id="942886441">
      <w:bodyDiv w:val="1"/>
      <w:marLeft w:val="0"/>
      <w:marRight w:val="0"/>
      <w:marTop w:val="0"/>
      <w:marBottom w:val="0"/>
      <w:divBdr>
        <w:top w:val="none" w:sz="0" w:space="0" w:color="auto"/>
        <w:left w:val="none" w:sz="0" w:space="0" w:color="auto"/>
        <w:bottom w:val="none" w:sz="0" w:space="0" w:color="auto"/>
        <w:right w:val="none" w:sz="0" w:space="0" w:color="auto"/>
      </w:divBdr>
    </w:div>
    <w:div w:id="980503161">
      <w:bodyDiv w:val="1"/>
      <w:marLeft w:val="0"/>
      <w:marRight w:val="0"/>
      <w:marTop w:val="0"/>
      <w:marBottom w:val="0"/>
      <w:divBdr>
        <w:top w:val="none" w:sz="0" w:space="0" w:color="auto"/>
        <w:left w:val="none" w:sz="0" w:space="0" w:color="auto"/>
        <w:bottom w:val="none" w:sz="0" w:space="0" w:color="auto"/>
        <w:right w:val="none" w:sz="0" w:space="0" w:color="auto"/>
      </w:divBdr>
    </w:div>
    <w:div w:id="1031960212">
      <w:bodyDiv w:val="1"/>
      <w:marLeft w:val="0"/>
      <w:marRight w:val="0"/>
      <w:marTop w:val="0"/>
      <w:marBottom w:val="0"/>
      <w:divBdr>
        <w:top w:val="none" w:sz="0" w:space="0" w:color="auto"/>
        <w:left w:val="none" w:sz="0" w:space="0" w:color="auto"/>
        <w:bottom w:val="none" w:sz="0" w:space="0" w:color="auto"/>
        <w:right w:val="none" w:sz="0" w:space="0" w:color="auto"/>
      </w:divBdr>
    </w:div>
    <w:div w:id="1151678841">
      <w:bodyDiv w:val="1"/>
      <w:marLeft w:val="0"/>
      <w:marRight w:val="0"/>
      <w:marTop w:val="0"/>
      <w:marBottom w:val="0"/>
      <w:divBdr>
        <w:top w:val="none" w:sz="0" w:space="0" w:color="auto"/>
        <w:left w:val="none" w:sz="0" w:space="0" w:color="auto"/>
        <w:bottom w:val="none" w:sz="0" w:space="0" w:color="auto"/>
        <w:right w:val="none" w:sz="0" w:space="0" w:color="auto"/>
      </w:divBdr>
    </w:div>
    <w:div w:id="1300844837">
      <w:bodyDiv w:val="1"/>
      <w:marLeft w:val="0"/>
      <w:marRight w:val="0"/>
      <w:marTop w:val="0"/>
      <w:marBottom w:val="0"/>
      <w:divBdr>
        <w:top w:val="none" w:sz="0" w:space="0" w:color="auto"/>
        <w:left w:val="none" w:sz="0" w:space="0" w:color="auto"/>
        <w:bottom w:val="none" w:sz="0" w:space="0" w:color="auto"/>
        <w:right w:val="none" w:sz="0" w:space="0" w:color="auto"/>
      </w:divBdr>
    </w:div>
    <w:div w:id="1318846602">
      <w:bodyDiv w:val="1"/>
      <w:marLeft w:val="0"/>
      <w:marRight w:val="0"/>
      <w:marTop w:val="0"/>
      <w:marBottom w:val="0"/>
      <w:divBdr>
        <w:top w:val="none" w:sz="0" w:space="0" w:color="auto"/>
        <w:left w:val="none" w:sz="0" w:space="0" w:color="auto"/>
        <w:bottom w:val="none" w:sz="0" w:space="0" w:color="auto"/>
        <w:right w:val="none" w:sz="0" w:space="0" w:color="auto"/>
      </w:divBdr>
    </w:div>
    <w:div w:id="1329748805">
      <w:bodyDiv w:val="1"/>
      <w:marLeft w:val="0"/>
      <w:marRight w:val="0"/>
      <w:marTop w:val="0"/>
      <w:marBottom w:val="0"/>
      <w:divBdr>
        <w:top w:val="none" w:sz="0" w:space="0" w:color="auto"/>
        <w:left w:val="none" w:sz="0" w:space="0" w:color="auto"/>
        <w:bottom w:val="none" w:sz="0" w:space="0" w:color="auto"/>
        <w:right w:val="none" w:sz="0" w:space="0" w:color="auto"/>
      </w:divBdr>
    </w:div>
    <w:div w:id="1340309351">
      <w:bodyDiv w:val="1"/>
      <w:marLeft w:val="0"/>
      <w:marRight w:val="0"/>
      <w:marTop w:val="0"/>
      <w:marBottom w:val="0"/>
      <w:divBdr>
        <w:top w:val="none" w:sz="0" w:space="0" w:color="auto"/>
        <w:left w:val="none" w:sz="0" w:space="0" w:color="auto"/>
        <w:bottom w:val="none" w:sz="0" w:space="0" w:color="auto"/>
        <w:right w:val="none" w:sz="0" w:space="0" w:color="auto"/>
      </w:divBdr>
    </w:div>
    <w:div w:id="1395548128">
      <w:bodyDiv w:val="1"/>
      <w:marLeft w:val="0"/>
      <w:marRight w:val="0"/>
      <w:marTop w:val="0"/>
      <w:marBottom w:val="0"/>
      <w:divBdr>
        <w:top w:val="none" w:sz="0" w:space="0" w:color="auto"/>
        <w:left w:val="none" w:sz="0" w:space="0" w:color="auto"/>
        <w:bottom w:val="none" w:sz="0" w:space="0" w:color="auto"/>
        <w:right w:val="none" w:sz="0" w:space="0" w:color="auto"/>
      </w:divBdr>
    </w:div>
    <w:div w:id="1436629792">
      <w:bodyDiv w:val="1"/>
      <w:marLeft w:val="0"/>
      <w:marRight w:val="0"/>
      <w:marTop w:val="0"/>
      <w:marBottom w:val="0"/>
      <w:divBdr>
        <w:top w:val="none" w:sz="0" w:space="0" w:color="auto"/>
        <w:left w:val="none" w:sz="0" w:space="0" w:color="auto"/>
        <w:bottom w:val="none" w:sz="0" w:space="0" w:color="auto"/>
        <w:right w:val="none" w:sz="0" w:space="0" w:color="auto"/>
      </w:divBdr>
    </w:div>
    <w:div w:id="1449204366">
      <w:bodyDiv w:val="1"/>
      <w:marLeft w:val="0"/>
      <w:marRight w:val="0"/>
      <w:marTop w:val="0"/>
      <w:marBottom w:val="0"/>
      <w:divBdr>
        <w:top w:val="none" w:sz="0" w:space="0" w:color="auto"/>
        <w:left w:val="none" w:sz="0" w:space="0" w:color="auto"/>
        <w:bottom w:val="none" w:sz="0" w:space="0" w:color="auto"/>
        <w:right w:val="none" w:sz="0" w:space="0" w:color="auto"/>
      </w:divBdr>
    </w:div>
    <w:div w:id="1469469836">
      <w:bodyDiv w:val="1"/>
      <w:marLeft w:val="0"/>
      <w:marRight w:val="0"/>
      <w:marTop w:val="0"/>
      <w:marBottom w:val="0"/>
      <w:divBdr>
        <w:top w:val="none" w:sz="0" w:space="0" w:color="auto"/>
        <w:left w:val="none" w:sz="0" w:space="0" w:color="auto"/>
        <w:bottom w:val="none" w:sz="0" w:space="0" w:color="auto"/>
        <w:right w:val="none" w:sz="0" w:space="0" w:color="auto"/>
      </w:divBdr>
    </w:div>
    <w:div w:id="1628512209">
      <w:bodyDiv w:val="1"/>
      <w:marLeft w:val="0"/>
      <w:marRight w:val="0"/>
      <w:marTop w:val="0"/>
      <w:marBottom w:val="0"/>
      <w:divBdr>
        <w:top w:val="none" w:sz="0" w:space="0" w:color="auto"/>
        <w:left w:val="none" w:sz="0" w:space="0" w:color="auto"/>
        <w:bottom w:val="none" w:sz="0" w:space="0" w:color="auto"/>
        <w:right w:val="none" w:sz="0" w:space="0" w:color="auto"/>
      </w:divBdr>
    </w:div>
    <w:div w:id="1673950617">
      <w:bodyDiv w:val="1"/>
      <w:marLeft w:val="0"/>
      <w:marRight w:val="0"/>
      <w:marTop w:val="0"/>
      <w:marBottom w:val="0"/>
      <w:divBdr>
        <w:top w:val="none" w:sz="0" w:space="0" w:color="auto"/>
        <w:left w:val="none" w:sz="0" w:space="0" w:color="auto"/>
        <w:bottom w:val="none" w:sz="0" w:space="0" w:color="auto"/>
        <w:right w:val="none" w:sz="0" w:space="0" w:color="auto"/>
      </w:divBdr>
    </w:div>
    <w:div w:id="1948386873">
      <w:bodyDiv w:val="1"/>
      <w:marLeft w:val="0"/>
      <w:marRight w:val="0"/>
      <w:marTop w:val="0"/>
      <w:marBottom w:val="0"/>
      <w:divBdr>
        <w:top w:val="none" w:sz="0" w:space="0" w:color="auto"/>
        <w:left w:val="none" w:sz="0" w:space="0" w:color="auto"/>
        <w:bottom w:val="none" w:sz="0" w:space="0" w:color="auto"/>
        <w:right w:val="none" w:sz="0" w:space="0" w:color="auto"/>
      </w:divBdr>
    </w:div>
    <w:div w:id="2016954962">
      <w:bodyDiv w:val="1"/>
      <w:marLeft w:val="0"/>
      <w:marRight w:val="0"/>
      <w:marTop w:val="0"/>
      <w:marBottom w:val="0"/>
      <w:divBdr>
        <w:top w:val="none" w:sz="0" w:space="0" w:color="auto"/>
        <w:left w:val="none" w:sz="0" w:space="0" w:color="auto"/>
        <w:bottom w:val="none" w:sz="0" w:space="0" w:color="auto"/>
        <w:right w:val="none" w:sz="0" w:space="0" w:color="auto"/>
      </w:divBdr>
    </w:div>
    <w:div w:id="2036999003">
      <w:bodyDiv w:val="1"/>
      <w:marLeft w:val="0"/>
      <w:marRight w:val="0"/>
      <w:marTop w:val="0"/>
      <w:marBottom w:val="0"/>
      <w:divBdr>
        <w:top w:val="none" w:sz="0" w:space="0" w:color="auto"/>
        <w:left w:val="none" w:sz="0" w:space="0" w:color="auto"/>
        <w:bottom w:val="none" w:sz="0" w:space="0" w:color="auto"/>
        <w:right w:val="none" w:sz="0" w:space="0" w:color="auto"/>
      </w:divBdr>
    </w:div>
    <w:div w:id="2056462937">
      <w:bodyDiv w:val="1"/>
      <w:marLeft w:val="0"/>
      <w:marRight w:val="0"/>
      <w:marTop w:val="0"/>
      <w:marBottom w:val="0"/>
      <w:divBdr>
        <w:top w:val="none" w:sz="0" w:space="0" w:color="auto"/>
        <w:left w:val="none" w:sz="0" w:space="0" w:color="auto"/>
        <w:bottom w:val="none" w:sz="0" w:space="0" w:color="auto"/>
        <w:right w:val="none" w:sz="0" w:space="0" w:color="auto"/>
      </w:divBdr>
    </w:div>
    <w:div w:id="2074618358">
      <w:bodyDiv w:val="1"/>
      <w:marLeft w:val="0"/>
      <w:marRight w:val="0"/>
      <w:marTop w:val="0"/>
      <w:marBottom w:val="0"/>
      <w:divBdr>
        <w:top w:val="none" w:sz="0" w:space="0" w:color="auto"/>
        <w:left w:val="none" w:sz="0" w:space="0" w:color="auto"/>
        <w:bottom w:val="none" w:sz="0" w:space="0" w:color="auto"/>
        <w:right w:val="none" w:sz="0" w:space="0" w:color="auto"/>
      </w:divBdr>
    </w:div>
    <w:div w:id="2082175487">
      <w:bodyDiv w:val="1"/>
      <w:marLeft w:val="0"/>
      <w:marRight w:val="0"/>
      <w:marTop w:val="0"/>
      <w:marBottom w:val="0"/>
      <w:divBdr>
        <w:top w:val="none" w:sz="0" w:space="0" w:color="auto"/>
        <w:left w:val="none" w:sz="0" w:space="0" w:color="auto"/>
        <w:bottom w:val="none" w:sz="0" w:space="0" w:color="auto"/>
        <w:right w:val="none" w:sz="0" w:space="0" w:color="auto"/>
      </w:divBdr>
    </w:div>
    <w:div w:id="2127505708">
      <w:bodyDiv w:val="1"/>
      <w:marLeft w:val="0"/>
      <w:marRight w:val="0"/>
      <w:marTop w:val="0"/>
      <w:marBottom w:val="0"/>
      <w:divBdr>
        <w:top w:val="none" w:sz="0" w:space="0" w:color="auto"/>
        <w:left w:val="none" w:sz="0" w:space="0" w:color="auto"/>
        <w:bottom w:val="none" w:sz="0" w:space="0" w:color="auto"/>
        <w:right w:val="none" w:sz="0" w:space="0" w:color="auto"/>
      </w:divBdr>
    </w:div>
    <w:div w:id="21278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0E46-6322-4CCA-A526-1B34B65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Monaghan</dc:creator>
  <cp:keywords/>
  <dc:description/>
  <cp:lastModifiedBy>Dympna Maguire</cp:lastModifiedBy>
  <cp:revision>3</cp:revision>
  <cp:lastPrinted>2022-04-28T08:53:00Z</cp:lastPrinted>
  <dcterms:created xsi:type="dcterms:W3CDTF">2022-05-03T14:54:00Z</dcterms:created>
  <dcterms:modified xsi:type="dcterms:W3CDTF">2022-05-03T15:49:00Z</dcterms:modified>
</cp:coreProperties>
</file>